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A7D8F" w14:textId="27C6A492" w:rsidR="00484E86" w:rsidRPr="00F20EEC" w:rsidRDefault="00484E86" w:rsidP="00F20EEC">
      <w:pPr>
        <w:pStyle w:val="Nagwek2"/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jc w:val="center"/>
        <w:rPr>
          <w:rFonts w:ascii="Times New Roman" w:hAnsi="Times New Roman"/>
          <w:b/>
          <w:i w:val="0"/>
          <w:sz w:val="24"/>
          <w:szCs w:val="24"/>
        </w:rPr>
      </w:pPr>
      <w:r w:rsidRPr="00F20EEC">
        <w:rPr>
          <w:rFonts w:ascii="Times New Roman" w:hAnsi="Times New Roman"/>
          <w:b/>
          <w:i w:val="0"/>
          <w:sz w:val="24"/>
          <w:szCs w:val="24"/>
        </w:rPr>
        <w:t xml:space="preserve">UMOWA </w:t>
      </w:r>
      <w:r w:rsidR="000D3F72" w:rsidRPr="00F20EEC">
        <w:rPr>
          <w:rFonts w:ascii="Times New Roman" w:hAnsi="Times New Roman"/>
          <w:b/>
          <w:i w:val="0"/>
          <w:sz w:val="24"/>
          <w:szCs w:val="24"/>
        </w:rPr>
        <w:t>Nr</w:t>
      </w:r>
      <w:r w:rsidR="004A5F10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14:paraId="28CF92D2" w14:textId="53229D29" w:rsidR="00484E86" w:rsidRPr="00F20EEC" w:rsidRDefault="00D31D51" w:rsidP="00F20EE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before="120" w:line="360" w:lineRule="auto"/>
        <w:jc w:val="center"/>
        <w:rPr>
          <w:b/>
          <w:szCs w:val="24"/>
        </w:rPr>
      </w:pPr>
      <w:r w:rsidRPr="00F20EEC">
        <w:rPr>
          <w:b/>
          <w:szCs w:val="24"/>
        </w:rPr>
        <w:t>O</w:t>
      </w:r>
      <w:r w:rsidR="00BC5E7B" w:rsidRPr="00F20EEC">
        <w:rPr>
          <w:b/>
          <w:szCs w:val="24"/>
        </w:rPr>
        <w:t xml:space="preserve"> WYTWARZANIE W ZAKRESIE ANALIZ ZLECONYCH</w:t>
      </w:r>
    </w:p>
    <w:p w14:paraId="3E403AC9" w14:textId="02108F02" w:rsidR="00BC5E7B" w:rsidRPr="00F20EEC" w:rsidRDefault="00597072" w:rsidP="00F20EEC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before="120" w:line="360" w:lineRule="auto"/>
        <w:jc w:val="center"/>
        <w:rPr>
          <w:szCs w:val="24"/>
        </w:rPr>
      </w:pPr>
      <w:r w:rsidRPr="00F20EEC">
        <w:rPr>
          <w:szCs w:val="24"/>
        </w:rPr>
        <w:t>z</w:t>
      </w:r>
      <w:r w:rsidR="00BC5E7B" w:rsidRPr="00F20EEC">
        <w:rPr>
          <w:szCs w:val="24"/>
        </w:rPr>
        <w:t xml:space="preserve">awarta dnia </w:t>
      </w:r>
      <w:r w:rsidR="000D70E5">
        <w:rPr>
          <w:szCs w:val="24"/>
        </w:rPr>
        <w:t xml:space="preserve">      </w:t>
      </w:r>
      <w:r w:rsidR="00350865" w:rsidRPr="00F20EEC">
        <w:rPr>
          <w:szCs w:val="24"/>
        </w:rPr>
        <w:t xml:space="preserve"> </w:t>
      </w:r>
      <w:r w:rsidR="00BC5E7B" w:rsidRPr="00F20EEC">
        <w:rPr>
          <w:szCs w:val="24"/>
        </w:rPr>
        <w:t>pomiędzy</w:t>
      </w:r>
      <w:r w:rsidR="00CE3BCA" w:rsidRPr="00F20EEC">
        <w:rPr>
          <w:szCs w:val="24"/>
        </w:rPr>
        <w:t>:</w:t>
      </w:r>
    </w:p>
    <w:p w14:paraId="411C0936" w14:textId="14A63160" w:rsidR="004C00CB" w:rsidRPr="00F20EEC" w:rsidRDefault="004C00CB" w:rsidP="00F20EEC">
      <w:pPr>
        <w:suppressAutoHyphens/>
        <w:spacing w:line="360" w:lineRule="auto"/>
        <w:rPr>
          <w:szCs w:val="24"/>
        </w:rPr>
      </w:pPr>
      <w:r w:rsidRPr="00F20EEC">
        <w:rPr>
          <w:b/>
          <w:bCs/>
          <w:szCs w:val="24"/>
          <w:lang w:eastAsia="ar-SA"/>
        </w:rPr>
        <w:t xml:space="preserve">Centrum Onkologii im. prof. Franciszka Łukaszczyka w Bydgoszczy, </w:t>
      </w:r>
      <w:r w:rsidRPr="00F20EEC">
        <w:rPr>
          <w:szCs w:val="24"/>
          <w:lang w:eastAsia="ar-SA"/>
        </w:rPr>
        <w:t xml:space="preserve">85-796 Bydgoszcz, przy ul. dr I. Romanowskiej 2, wpisanym do rejestru stowarzyszeń, innych organizacji społecznych i zawodowych, fundacji oraz samodzielnych publicznych zakładów opieki zdrowotnej, prowadzonego przez Sąd Rejonowy w Bydgoszczy, Wydział XIII Gospodarczy Krajowego Rejestru Sądowego pod </w:t>
      </w:r>
      <w:r w:rsidR="00987EA7" w:rsidRPr="00F20EEC">
        <w:rPr>
          <w:szCs w:val="24"/>
          <w:lang w:eastAsia="ar-SA"/>
        </w:rPr>
        <w:t>numerem KRS</w:t>
      </w:r>
      <w:r w:rsidRPr="00F20EEC">
        <w:rPr>
          <w:szCs w:val="24"/>
          <w:lang w:eastAsia="ar-SA"/>
        </w:rPr>
        <w:t xml:space="preserve"> 0000002329,  NIP 5542217419, REGON 001255363</w:t>
      </w:r>
      <w:r w:rsidR="00945113" w:rsidRPr="00F20EEC">
        <w:rPr>
          <w:szCs w:val="24"/>
        </w:rPr>
        <w:t xml:space="preserve">, </w:t>
      </w:r>
    </w:p>
    <w:p w14:paraId="6B9A2E70" w14:textId="77777777" w:rsidR="004C00CB" w:rsidRPr="00F20EEC" w:rsidRDefault="00945113" w:rsidP="00F20EEC">
      <w:pPr>
        <w:suppressAutoHyphens/>
        <w:spacing w:line="360" w:lineRule="auto"/>
        <w:rPr>
          <w:bCs/>
          <w:szCs w:val="24"/>
          <w:lang w:eastAsia="ar-SA"/>
        </w:rPr>
      </w:pPr>
      <w:r w:rsidRPr="00F20EEC">
        <w:rPr>
          <w:szCs w:val="24"/>
        </w:rPr>
        <w:t>zwan</w:t>
      </w:r>
      <w:r w:rsidR="006C716F" w:rsidRPr="00F20EEC">
        <w:rPr>
          <w:szCs w:val="24"/>
        </w:rPr>
        <w:t>ym</w:t>
      </w:r>
      <w:r w:rsidRPr="00F20EEC">
        <w:rPr>
          <w:szCs w:val="24"/>
        </w:rPr>
        <w:t xml:space="preserve"> dalej </w:t>
      </w:r>
      <w:r w:rsidRPr="00F20EEC">
        <w:rPr>
          <w:b/>
          <w:szCs w:val="24"/>
        </w:rPr>
        <w:t>Zleceniodawcą</w:t>
      </w:r>
      <w:r w:rsidRPr="00F20EEC">
        <w:rPr>
          <w:szCs w:val="24"/>
        </w:rPr>
        <w:t xml:space="preserve">, </w:t>
      </w:r>
      <w:r w:rsidR="006C716F" w:rsidRPr="00F20EEC">
        <w:rPr>
          <w:bCs/>
          <w:szCs w:val="24"/>
          <w:lang w:eastAsia="ar-SA"/>
        </w:rPr>
        <w:t>reprezentowanym przez:</w:t>
      </w:r>
    </w:p>
    <w:p w14:paraId="14F46604" w14:textId="77777777" w:rsidR="006C716F" w:rsidRPr="00F20EEC" w:rsidRDefault="006C716F" w:rsidP="00F20EEC">
      <w:pPr>
        <w:numPr>
          <w:ilvl w:val="0"/>
          <w:numId w:val="13"/>
        </w:numPr>
        <w:tabs>
          <w:tab w:val="left" w:pos="426"/>
        </w:tabs>
        <w:suppressAutoHyphens/>
        <w:spacing w:line="360" w:lineRule="auto"/>
        <w:ind w:left="714" w:hanging="357"/>
        <w:rPr>
          <w:b/>
          <w:szCs w:val="24"/>
          <w:lang w:eastAsia="ar-SA"/>
        </w:rPr>
      </w:pPr>
      <w:r w:rsidRPr="00F20EEC">
        <w:rPr>
          <w:b/>
          <w:szCs w:val="24"/>
          <w:lang w:eastAsia="ar-SA"/>
        </w:rPr>
        <w:t>Dyrektora – prof. zw. dr hab. n. med. Janusza Kowalewskiego</w:t>
      </w:r>
    </w:p>
    <w:p w14:paraId="7EFA6D82" w14:textId="1D7174E4" w:rsidR="006C716F" w:rsidRPr="00B06196" w:rsidRDefault="00B06196" w:rsidP="00B06196">
      <w:pPr>
        <w:pStyle w:val="Akapitzlist"/>
        <w:numPr>
          <w:ilvl w:val="0"/>
          <w:numId w:val="13"/>
        </w:numPr>
        <w:rPr>
          <w:rFonts w:ascii="Times New Roman" w:eastAsia="Times New Roman" w:hAnsi="Times New Roman"/>
          <w:b/>
          <w:color w:val="auto"/>
          <w:sz w:val="24"/>
          <w:szCs w:val="24"/>
          <w:bdr w:val="none" w:sz="0" w:space="0" w:color="auto"/>
          <w:lang w:eastAsia="ar-SA"/>
        </w:rPr>
      </w:pPr>
      <w:bookmarkStart w:id="0" w:name="_Hlk192678006"/>
      <w:r w:rsidRPr="00B06196">
        <w:rPr>
          <w:rFonts w:ascii="Times New Roman" w:eastAsia="Times New Roman" w:hAnsi="Times New Roman"/>
          <w:b/>
          <w:color w:val="auto"/>
          <w:sz w:val="24"/>
          <w:szCs w:val="24"/>
          <w:bdr w:val="none" w:sz="0" w:space="0" w:color="auto"/>
          <w:lang w:eastAsia="ar-SA"/>
        </w:rPr>
        <w:t>Kierownika Działu Finansowo - Księgowego – mgr Marzenę Arent</w:t>
      </w:r>
    </w:p>
    <w:bookmarkEnd w:id="0"/>
    <w:p w14:paraId="68480E0F" w14:textId="77777777" w:rsidR="00484E86" w:rsidRPr="00F20EEC" w:rsidRDefault="005F3FE7" w:rsidP="00F20EEC">
      <w:pPr>
        <w:spacing w:before="120" w:line="360" w:lineRule="auto"/>
        <w:rPr>
          <w:szCs w:val="24"/>
        </w:rPr>
      </w:pPr>
      <w:r w:rsidRPr="00F20EEC">
        <w:rPr>
          <w:szCs w:val="24"/>
        </w:rPr>
        <w:t>a</w:t>
      </w:r>
    </w:p>
    <w:p w14:paraId="2F503CA0" w14:textId="565AC70F" w:rsidR="00306576" w:rsidRDefault="00306576" w:rsidP="00B90BFA">
      <w:pPr>
        <w:pStyle w:val="Zwykytekst"/>
        <w:spacing w:before="4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432A489" w14:textId="77777777" w:rsidR="005F3FE7" w:rsidRPr="00F20EEC" w:rsidRDefault="005F3FE7" w:rsidP="00F20EEC">
      <w:pPr>
        <w:spacing w:before="120" w:line="360" w:lineRule="auto"/>
        <w:rPr>
          <w:szCs w:val="24"/>
        </w:rPr>
      </w:pPr>
      <w:r w:rsidRPr="00F20EEC">
        <w:rPr>
          <w:szCs w:val="24"/>
        </w:rPr>
        <w:t>zwany</w:t>
      </w:r>
      <w:r w:rsidR="00306576" w:rsidRPr="00F20EEC">
        <w:rPr>
          <w:szCs w:val="24"/>
        </w:rPr>
        <w:t>m</w:t>
      </w:r>
      <w:r w:rsidRPr="00F20EEC">
        <w:rPr>
          <w:szCs w:val="24"/>
        </w:rPr>
        <w:t xml:space="preserve"> dalej </w:t>
      </w:r>
      <w:r w:rsidRPr="00F20EEC">
        <w:rPr>
          <w:b/>
          <w:bCs/>
          <w:szCs w:val="24"/>
        </w:rPr>
        <w:t>Zleceniobiorcą</w:t>
      </w:r>
      <w:r w:rsidRPr="00F20EEC">
        <w:rPr>
          <w:szCs w:val="24"/>
        </w:rPr>
        <w:t>,  reprezentowanym przez:</w:t>
      </w:r>
    </w:p>
    <w:p w14:paraId="15DEF084" w14:textId="5AF02419" w:rsidR="00394DAC" w:rsidRPr="004A5F10" w:rsidRDefault="00394DAC" w:rsidP="004A5F10">
      <w:pPr>
        <w:pStyle w:val="Zwykytekst"/>
        <w:numPr>
          <w:ilvl w:val="0"/>
          <w:numId w:val="34"/>
        </w:numPr>
        <w:spacing w:before="40" w:line="276" w:lineRule="auto"/>
        <w:rPr>
          <w:rFonts w:ascii="Times New Roman" w:hAnsi="Times New Roman" w:cs="Times New Roman"/>
          <w:sz w:val="24"/>
          <w:szCs w:val="24"/>
        </w:rPr>
      </w:pPr>
    </w:p>
    <w:p w14:paraId="24BDBC24" w14:textId="77777777" w:rsidR="00D408AF" w:rsidRPr="00F20EEC" w:rsidRDefault="00D408AF" w:rsidP="00F20EEC">
      <w:pPr>
        <w:tabs>
          <w:tab w:val="num" w:pos="284"/>
        </w:tabs>
        <w:spacing w:before="0" w:line="360" w:lineRule="auto"/>
        <w:ind w:hanging="1860"/>
        <w:rPr>
          <w:szCs w:val="24"/>
        </w:rPr>
      </w:pPr>
    </w:p>
    <w:p w14:paraId="1DE76FCC" w14:textId="77777777" w:rsidR="00597072" w:rsidRPr="00F20EEC" w:rsidRDefault="0085419D" w:rsidP="00F20EEC">
      <w:pPr>
        <w:spacing w:before="0" w:line="360" w:lineRule="auto"/>
        <w:rPr>
          <w:szCs w:val="24"/>
        </w:rPr>
      </w:pPr>
      <w:r w:rsidRPr="00F20EEC">
        <w:rPr>
          <w:szCs w:val="24"/>
        </w:rPr>
        <w:t>w</w:t>
      </w:r>
      <w:r w:rsidR="00597072" w:rsidRPr="00F20EEC">
        <w:rPr>
          <w:szCs w:val="24"/>
        </w:rPr>
        <w:t xml:space="preserve">spólnie zwanymi </w:t>
      </w:r>
      <w:r w:rsidR="00597072" w:rsidRPr="00F20EEC">
        <w:rPr>
          <w:b/>
          <w:szCs w:val="24"/>
        </w:rPr>
        <w:t xml:space="preserve">Stronami </w:t>
      </w:r>
    </w:p>
    <w:p w14:paraId="52B899DC" w14:textId="77777777" w:rsidR="00AB16C0" w:rsidRPr="00F20EEC" w:rsidRDefault="005B3249" w:rsidP="00F20EEC">
      <w:pPr>
        <w:spacing w:before="120" w:line="360" w:lineRule="auto"/>
        <w:rPr>
          <w:szCs w:val="24"/>
        </w:rPr>
      </w:pPr>
      <w:r w:rsidRPr="00F20EEC">
        <w:rPr>
          <w:szCs w:val="24"/>
        </w:rPr>
        <w:t>o</w:t>
      </w:r>
      <w:r w:rsidR="00597072" w:rsidRPr="00F20EEC">
        <w:rPr>
          <w:szCs w:val="24"/>
        </w:rPr>
        <w:t xml:space="preserve"> następującej treści</w:t>
      </w:r>
      <w:r w:rsidR="00EA422E" w:rsidRPr="00F20EEC">
        <w:rPr>
          <w:szCs w:val="24"/>
        </w:rPr>
        <w:t>:</w:t>
      </w:r>
    </w:p>
    <w:p w14:paraId="0EF361F8" w14:textId="77777777" w:rsidR="00484E86" w:rsidRPr="00F20EEC" w:rsidRDefault="00484E86" w:rsidP="00F20EEC">
      <w:pPr>
        <w:spacing w:line="360" w:lineRule="auto"/>
        <w:ind w:left="77"/>
        <w:jc w:val="center"/>
        <w:rPr>
          <w:b/>
          <w:szCs w:val="24"/>
        </w:rPr>
      </w:pPr>
      <w:r w:rsidRPr="00F20EEC">
        <w:rPr>
          <w:b/>
          <w:szCs w:val="24"/>
        </w:rPr>
        <w:t>§ 1</w:t>
      </w:r>
    </w:p>
    <w:p w14:paraId="2A0220CA" w14:textId="77777777" w:rsidR="00484E86" w:rsidRPr="00F20EEC" w:rsidRDefault="00484E86" w:rsidP="00F20EEC">
      <w:pPr>
        <w:spacing w:line="360" w:lineRule="auto"/>
        <w:ind w:left="77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PODSTAWA UMOWY</w:t>
      </w:r>
    </w:p>
    <w:p w14:paraId="2EB0B9FA" w14:textId="49A5C8CB" w:rsidR="001F6ECE" w:rsidRPr="00F20EEC" w:rsidRDefault="00EA3AFF" w:rsidP="00F20EEC">
      <w:pPr>
        <w:pStyle w:val="Tekstpodstawowywcity2"/>
        <w:numPr>
          <w:ilvl w:val="0"/>
          <w:numId w:val="10"/>
        </w:numPr>
        <w:spacing w:before="0" w:after="0" w:line="360" w:lineRule="auto"/>
        <w:ind w:left="426" w:hanging="426"/>
        <w:rPr>
          <w:szCs w:val="24"/>
        </w:rPr>
      </w:pPr>
      <w:r w:rsidRPr="00F20EEC">
        <w:rPr>
          <w:b/>
          <w:szCs w:val="24"/>
        </w:rPr>
        <w:t>Zleceniodawca</w:t>
      </w:r>
      <w:r w:rsidRPr="00F20EEC">
        <w:rPr>
          <w:szCs w:val="24"/>
        </w:rPr>
        <w:t xml:space="preserve"> oświadcza, że posiada aktualne Zezwolenie na wytwarzanie </w:t>
      </w:r>
      <w:r w:rsidR="00D77E12" w:rsidRPr="00F20EEC">
        <w:rPr>
          <w:szCs w:val="24"/>
        </w:rPr>
        <w:t xml:space="preserve">lub </w:t>
      </w:r>
      <w:r w:rsidR="00017367" w:rsidRPr="00F20EEC">
        <w:rPr>
          <w:szCs w:val="24"/>
        </w:rPr>
        <w:t>import produkt</w:t>
      </w:r>
      <w:r w:rsidR="0023031E" w:rsidRPr="00F20EEC">
        <w:rPr>
          <w:szCs w:val="24"/>
        </w:rPr>
        <w:t>ów</w:t>
      </w:r>
      <w:r w:rsidR="00017367" w:rsidRPr="00F20EEC">
        <w:rPr>
          <w:szCs w:val="24"/>
        </w:rPr>
        <w:t xml:space="preserve"> lecznicz</w:t>
      </w:r>
      <w:r w:rsidR="0023031E" w:rsidRPr="00F20EEC">
        <w:rPr>
          <w:szCs w:val="24"/>
        </w:rPr>
        <w:t>ych wydane przez Głównego Inspektora Farmaceutycznego</w:t>
      </w:r>
      <w:r w:rsidR="008722FE" w:rsidRPr="00F20EEC">
        <w:rPr>
          <w:szCs w:val="24"/>
        </w:rPr>
        <w:t xml:space="preserve"> </w:t>
      </w:r>
      <w:r w:rsidR="00017367" w:rsidRPr="00F20EEC">
        <w:rPr>
          <w:szCs w:val="24"/>
        </w:rPr>
        <w:t xml:space="preserve">stanowiące </w:t>
      </w:r>
      <w:r w:rsidR="00017367" w:rsidRPr="00F20EEC">
        <w:rPr>
          <w:b/>
          <w:szCs w:val="24"/>
        </w:rPr>
        <w:t>Załącznik nr 5</w:t>
      </w:r>
      <w:r w:rsidR="00520100" w:rsidRPr="00F20EEC">
        <w:rPr>
          <w:szCs w:val="24"/>
        </w:rPr>
        <w:t xml:space="preserve"> do niniejszej U</w:t>
      </w:r>
      <w:r w:rsidR="00017367" w:rsidRPr="00F20EEC">
        <w:rPr>
          <w:szCs w:val="24"/>
        </w:rPr>
        <w:t>mowy</w:t>
      </w:r>
      <w:r w:rsidR="000E69F9" w:rsidRPr="00F20EEC">
        <w:rPr>
          <w:szCs w:val="24"/>
        </w:rPr>
        <w:t>.</w:t>
      </w:r>
    </w:p>
    <w:p w14:paraId="36229185" w14:textId="3D635002" w:rsidR="001F6ECE" w:rsidRPr="00A65C82" w:rsidRDefault="00EA3AFF" w:rsidP="00A65C82">
      <w:pPr>
        <w:pStyle w:val="Tekstpodstawowywcity2"/>
        <w:numPr>
          <w:ilvl w:val="0"/>
          <w:numId w:val="10"/>
        </w:numPr>
        <w:spacing w:before="0" w:after="0" w:line="360" w:lineRule="auto"/>
        <w:ind w:left="426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oświadcza, że jest wytwórcą produktów leczniczych posiadającym aktualne Zezwolenie na wytwarzanie</w:t>
      </w:r>
      <w:r w:rsidR="00017367" w:rsidRPr="00F20EEC">
        <w:rPr>
          <w:szCs w:val="24"/>
        </w:rPr>
        <w:t xml:space="preserve"> </w:t>
      </w:r>
      <w:r w:rsidR="00D77E12" w:rsidRPr="00F20EEC">
        <w:rPr>
          <w:szCs w:val="24"/>
        </w:rPr>
        <w:t xml:space="preserve">lub </w:t>
      </w:r>
      <w:r w:rsidR="00017367" w:rsidRPr="00F20EEC">
        <w:rPr>
          <w:szCs w:val="24"/>
        </w:rPr>
        <w:t>import</w:t>
      </w:r>
      <w:r w:rsidRPr="00F20EEC">
        <w:rPr>
          <w:szCs w:val="24"/>
        </w:rPr>
        <w:t xml:space="preserve"> produktów leczniczych wydane przez Głównego Inspektora Farmaceutycznego i </w:t>
      </w:r>
      <w:r w:rsidR="00A04DC7" w:rsidRPr="00F20EEC">
        <w:rPr>
          <w:szCs w:val="24"/>
        </w:rPr>
        <w:t>zobowiązuje się</w:t>
      </w:r>
      <w:r w:rsidRPr="00F20EEC">
        <w:rPr>
          <w:szCs w:val="24"/>
        </w:rPr>
        <w:t xml:space="preserve"> przestrzega</w:t>
      </w:r>
      <w:r w:rsidR="00A04DC7" w:rsidRPr="00F20EEC">
        <w:rPr>
          <w:szCs w:val="24"/>
        </w:rPr>
        <w:t>ć</w:t>
      </w:r>
      <w:r w:rsidRPr="00F20EEC">
        <w:rPr>
          <w:szCs w:val="24"/>
        </w:rPr>
        <w:t xml:space="preserve"> </w:t>
      </w:r>
      <w:r w:rsidR="00086992" w:rsidRPr="00F20EEC">
        <w:rPr>
          <w:szCs w:val="24"/>
        </w:rPr>
        <w:t>regulacji r</w:t>
      </w:r>
      <w:r w:rsidR="00DE2E34" w:rsidRPr="00F20EEC">
        <w:rPr>
          <w:bCs/>
          <w:szCs w:val="24"/>
        </w:rPr>
        <w:t xml:space="preserve">ozporządzenia Ministra Zdrowia </w:t>
      </w:r>
      <w:r w:rsidR="00DE2E34" w:rsidRPr="00F20EEC">
        <w:rPr>
          <w:szCs w:val="24"/>
        </w:rPr>
        <w:t>z dnia 9 listopada 2015 r.</w:t>
      </w:r>
      <w:r w:rsidR="00DE2E34" w:rsidRPr="00F20EEC">
        <w:rPr>
          <w:bCs/>
          <w:szCs w:val="24"/>
        </w:rPr>
        <w:t xml:space="preserve"> w sprawie wymagań</w:t>
      </w:r>
      <w:r w:rsidR="00C531FC" w:rsidRPr="00F20EEC">
        <w:rPr>
          <w:b/>
          <w:bCs/>
          <w:szCs w:val="24"/>
        </w:rPr>
        <w:t xml:space="preserve"> </w:t>
      </w:r>
      <w:r w:rsidRPr="00F20EEC">
        <w:rPr>
          <w:szCs w:val="24"/>
        </w:rPr>
        <w:t>Dobrej Praktyki Wytwarzania</w:t>
      </w:r>
      <w:r w:rsidR="00E103A8" w:rsidRPr="00F20EEC">
        <w:rPr>
          <w:szCs w:val="24"/>
        </w:rPr>
        <w:t xml:space="preserve"> </w:t>
      </w:r>
      <w:r w:rsidR="00030A23" w:rsidRPr="00F20EEC">
        <w:rPr>
          <w:szCs w:val="24"/>
        </w:rPr>
        <w:t>(</w:t>
      </w:r>
      <w:r w:rsidR="00C531FC" w:rsidRPr="00F20EEC">
        <w:rPr>
          <w:szCs w:val="24"/>
        </w:rPr>
        <w:t xml:space="preserve">Dz.U. z </w:t>
      </w:r>
      <w:r w:rsidR="00083D96" w:rsidRPr="00F20EEC">
        <w:rPr>
          <w:szCs w:val="24"/>
        </w:rPr>
        <w:t>2022r;</w:t>
      </w:r>
      <w:r w:rsidR="002615DE" w:rsidRPr="00F20EEC">
        <w:rPr>
          <w:szCs w:val="24"/>
        </w:rPr>
        <w:t xml:space="preserve"> </w:t>
      </w:r>
      <w:r w:rsidR="00083D96" w:rsidRPr="00F20EEC">
        <w:rPr>
          <w:szCs w:val="24"/>
        </w:rPr>
        <w:t>poz.1273 t.j.)</w:t>
      </w:r>
      <w:r w:rsidR="008C4B1B" w:rsidRPr="00F20EEC">
        <w:rPr>
          <w:szCs w:val="24"/>
        </w:rPr>
        <w:t xml:space="preserve"> (</w:t>
      </w:r>
      <w:r w:rsidR="008B65CA" w:rsidRPr="00F20EEC">
        <w:rPr>
          <w:szCs w:val="24"/>
        </w:rPr>
        <w:t xml:space="preserve">zwanej </w:t>
      </w:r>
      <w:r w:rsidR="008C4B1B" w:rsidRPr="00F20EEC">
        <w:rPr>
          <w:szCs w:val="24"/>
        </w:rPr>
        <w:t xml:space="preserve">dalej </w:t>
      </w:r>
      <w:r w:rsidR="008B65CA" w:rsidRPr="00F20EEC">
        <w:rPr>
          <w:szCs w:val="24"/>
        </w:rPr>
        <w:t xml:space="preserve">w umowie </w:t>
      </w:r>
      <w:r w:rsidR="00705E3D" w:rsidRPr="00F20EEC">
        <w:rPr>
          <w:szCs w:val="24"/>
        </w:rPr>
        <w:t>Dobr</w:t>
      </w:r>
      <w:r w:rsidR="008B65CA" w:rsidRPr="00F20EEC">
        <w:rPr>
          <w:szCs w:val="24"/>
        </w:rPr>
        <w:t>ą</w:t>
      </w:r>
      <w:r w:rsidR="00705E3D" w:rsidRPr="00F20EEC">
        <w:rPr>
          <w:szCs w:val="24"/>
        </w:rPr>
        <w:t xml:space="preserve"> Praktyk</w:t>
      </w:r>
      <w:r w:rsidR="008B65CA" w:rsidRPr="00F20EEC">
        <w:rPr>
          <w:szCs w:val="24"/>
        </w:rPr>
        <w:t>ą</w:t>
      </w:r>
      <w:r w:rsidR="00705E3D" w:rsidRPr="00F20EEC">
        <w:rPr>
          <w:szCs w:val="24"/>
        </w:rPr>
        <w:t xml:space="preserve"> Wytwarzania bądź</w:t>
      </w:r>
      <w:r w:rsidR="008C4B1B" w:rsidRPr="00F20EEC">
        <w:rPr>
          <w:szCs w:val="24"/>
        </w:rPr>
        <w:t xml:space="preserve"> GMP)</w:t>
      </w:r>
      <w:r w:rsidR="00E103A8" w:rsidRPr="00F20EEC">
        <w:rPr>
          <w:szCs w:val="24"/>
        </w:rPr>
        <w:t xml:space="preserve"> </w:t>
      </w:r>
      <w:r w:rsidRPr="00F20EEC">
        <w:rPr>
          <w:szCs w:val="24"/>
        </w:rPr>
        <w:t>w czasie wykonywania czynności zleconych niniejszą Umową.</w:t>
      </w:r>
      <w:r w:rsidR="00017367" w:rsidRPr="00F20EEC">
        <w:rPr>
          <w:szCs w:val="24"/>
        </w:rPr>
        <w:t xml:space="preserve"> </w:t>
      </w:r>
      <w:r w:rsidR="008F604B" w:rsidRPr="008F604B">
        <w:rPr>
          <w:szCs w:val="24"/>
        </w:rPr>
        <w:lastRenderedPageBreak/>
        <w:t xml:space="preserve">Na żądanie </w:t>
      </w:r>
      <w:r w:rsidR="008F604B" w:rsidRPr="00A65C82">
        <w:rPr>
          <w:b/>
          <w:bCs/>
          <w:szCs w:val="24"/>
        </w:rPr>
        <w:t>Zleceniodawcy</w:t>
      </w:r>
      <w:r w:rsidR="008F604B" w:rsidRPr="008F604B">
        <w:rPr>
          <w:szCs w:val="24"/>
        </w:rPr>
        <w:t xml:space="preserve">, </w:t>
      </w:r>
      <w:r w:rsidR="008F604B" w:rsidRPr="00A65C82">
        <w:rPr>
          <w:b/>
          <w:bCs/>
          <w:szCs w:val="24"/>
        </w:rPr>
        <w:t>Zleceniobiorca</w:t>
      </w:r>
      <w:r w:rsidR="008F604B" w:rsidRPr="008F604B">
        <w:rPr>
          <w:szCs w:val="24"/>
        </w:rPr>
        <w:t xml:space="preserve"> zobowiązuje się dostarczyć kopie poświadczone na zgodność z oryginałem aktualnych Zezwoleń na wytwarzanie lub import produktów leczniczych i/lub aktualny certyfikat GMP</w:t>
      </w:r>
      <w:r w:rsidR="008F604B">
        <w:rPr>
          <w:szCs w:val="24"/>
        </w:rPr>
        <w:t>.</w:t>
      </w:r>
    </w:p>
    <w:p w14:paraId="67357767" w14:textId="50C5B1F3" w:rsidR="001F6ECE" w:rsidRPr="00F20EEC" w:rsidRDefault="00822FD0" w:rsidP="00F20EEC">
      <w:pPr>
        <w:pStyle w:val="Tekstpodstawowywcity2"/>
        <w:numPr>
          <w:ilvl w:val="0"/>
          <w:numId w:val="10"/>
        </w:numPr>
        <w:spacing w:before="0" w:after="0" w:line="360" w:lineRule="auto"/>
        <w:ind w:left="426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</w:t>
      </w:r>
      <w:r w:rsidR="009B4CCC" w:rsidRPr="00F20EEC">
        <w:rPr>
          <w:szCs w:val="24"/>
        </w:rPr>
        <w:t xml:space="preserve">zobowiązuje się </w:t>
      </w:r>
      <w:r w:rsidR="00520100" w:rsidRPr="00F20EEC">
        <w:rPr>
          <w:szCs w:val="24"/>
        </w:rPr>
        <w:t xml:space="preserve">niezwłocznie </w:t>
      </w:r>
      <w:r w:rsidRPr="00F20EEC">
        <w:rPr>
          <w:szCs w:val="24"/>
        </w:rPr>
        <w:t>informowa</w:t>
      </w:r>
      <w:r w:rsidR="009B4CCC" w:rsidRPr="00F20EEC">
        <w:rPr>
          <w:szCs w:val="24"/>
        </w:rPr>
        <w:t>ć</w:t>
      </w:r>
      <w:r w:rsidRPr="00F20EEC">
        <w:rPr>
          <w:szCs w:val="24"/>
        </w:rPr>
        <w:t xml:space="preserve"> </w:t>
      </w:r>
      <w:r w:rsidR="00520100" w:rsidRPr="00F20EEC">
        <w:rPr>
          <w:b/>
          <w:szCs w:val="24"/>
        </w:rPr>
        <w:t>Zleceniodawcę</w:t>
      </w:r>
      <w:r w:rsidR="00520100" w:rsidRPr="00F20EEC">
        <w:rPr>
          <w:szCs w:val="24"/>
        </w:rPr>
        <w:t xml:space="preserve"> </w:t>
      </w:r>
      <w:r w:rsidRPr="00F20EEC">
        <w:rPr>
          <w:szCs w:val="24"/>
        </w:rPr>
        <w:t xml:space="preserve">pisemnie o </w:t>
      </w:r>
      <w:r w:rsidR="00916596" w:rsidRPr="00F20EEC">
        <w:rPr>
          <w:szCs w:val="24"/>
        </w:rPr>
        <w:t xml:space="preserve">mających wpływ na przedmiot umowy </w:t>
      </w:r>
      <w:r w:rsidRPr="00F20EEC">
        <w:rPr>
          <w:szCs w:val="24"/>
        </w:rPr>
        <w:t>zmian</w:t>
      </w:r>
      <w:r w:rsidR="00A23018" w:rsidRPr="00F20EEC">
        <w:rPr>
          <w:szCs w:val="24"/>
        </w:rPr>
        <w:t>ach</w:t>
      </w:r>
      <w:r w:rsidRPr="00F20EEC">
        <w:rPr>
          <w:szCs w:val="24"/>
        </w:rPr>
        <w:t xml:space="preserve"> </w:t>
      </w:r>
      <w:r w:rsidR="00A23018" w:rsidRPr="00F20EEC">
        <w:rPr>
          <w:szCs w:val="24"/>
        </w:rPr>
        <w:t xml:space="preserve">w </w:t>
      </w:r>
      <w:r w:rsidR="00520100" w:rsidRPr="00F20EEC">
        <w:rPr>
          <w:szCs w:val="24"/>
        </w:rPr>
        <w:t>Zezwoleni</w:t>
      </w:r>
      <w:r w:rsidR="00A23018" w:rsidRPr="00F20EEC">
        <w:rPr>
          <w:szCs w:val="24"/>
        </w:rPr>
        <w:t>u</w:t>
      </w:r>
      <w:r w:rsidR="00555888" w:rsidRPr="00F20EEC">
        <w:rPr>
          <w:szCs w:val="24"/>
        </w:rPr>
        <w:t xml:space="preserve"> określonym w </w:t>
      </w:r>
      <w:r w:rsidR="00555888" w:rsidRPr="00F20EEC">
        <w:rPr>
          <w:bCs/>
          <w:szCs w:val="24"/>
        </w:rPr>
        <w:t>§ 1 ust. 2 umowy</w:t>
      </w:r>
      <w:r w:rsidR="00E11F28" w:rsidRPr="00F20EEC">
        <w:rPr>
          <w:szCs w:val="24"/>
        </w:rPr>
        <w:t xml:space="preserve"> na wytwarzanie </w:t>
      </w:r>
      <w:r w:rsidR="00D77E12" w:rsidRPr="00F20EEC">
        <w:rPr>
          <w:szCs w:val="24"/>
        </w:rPr>
        <w:t xml:space="preserve">lub </w:t>
      </w:r>
      <w:r w:rsidR="00E11F28" w:rsidRPr="00F20EEC">
        <w:rPr>
          <w:szCs w:val="24"/>
        </w:rPr>
        <w:t>import produktu leczniczego</w:t>
      </w:r>
      <w:r w:rsidR="008B4C75" w:rsidRPr="00F20EEC">
        <w:rPr>
          <w:szCs w:val="24"/>
        </w:rPr>
        <w:t xml:space="preserve"> lub</w:t>
      </w:r>
      <w:r w:rsidR="00884A60" w:rsidRPr="00F20EEC">
        <w:rPr>
          <w:szCs w:val="24"/>
        </w:rPr>
        <w:t xml:space="preserve"> o jego utracie</w:t>
      </w:r>
      <w:r w:rsidR="008B4C75" w:rsidRPr="00F20EEC">
        <w:rPr>
          <w:szCs w:val="24"/>
        </w:rPr>
        <w:t>.</w:t>
      </w:r>
      <w:r w:rsidR="00FE7A4C" w:rsidRPr="00F20EEC">
        <w:rPr>
          <w:szCs w:val="24"/>
        </w:rPr>
        <w:t xml:space="preserve"> Strony postanawiają, że </w:t>
      </w:r>
      <w:r w:rsidR="00FE7A4C" w:rsidRPr="00A65C82">
        <w:rPr>
          <w:b/>
          <w:bCs/>
          <w:szCs w:val="24"/>
        </w:rPr>
        <w:t>Zleceniobiorca</w:t>
      </w:r>
      <w:r w:rsidR="00FE7A4C" w:rsidRPr="00F20EEC">
        <w:rPr>
          <w:szCs w:val="24"/>
        </w:rPr>
        <w:t xml:space="preserve"> nie ma prawa w okresie obowiązywania umowy do dokonywania nie</w:t>
      </w:r>
      <w:r w:rsidR="00396A3A" w:rsidRPr="00F20EEC">
        <w:rPr>
          <w:szCs w:val="24"/>
        </w:rPr>
        <w:t xml:space="preserve">autoryzowanych zmian w Zezwoleniu, które mogą </w:t>
      </w:r>
      <w:r w:rsidR="00BF1374" w:rsidRPr="00F20EEC">
        <w:rPr>
          <w:szCs w:val="24"/>
        </w:rPr>
        <w:t>wpływać</w:t>
      </w:r>
      <w:r w:rsidR="00396A3A" w:rsidRPr="00F20EEC">
        <w:rPr>
          <w:szCs w:val="24"/>
        </w:rPr>
        <w:t xml:space="preserve"> lub wpływają na </w:t>
      </w:r>
      <w:r w:rsidR="00BF1374" w:rsidRPr="00F20EEC">
        <w:rPr>
          <w:szCs w:val="24"/>
        </w:rPr>
        <w:t xml:space="preserve">jakość analiz. </w:t>
      </w:r>
    </w:p>
    <w:p w14:paraId="09328D54" w14:textId="65010369" w:rsidR="00277024" w:rsidRPr="00F20EEC" w:rsidRDefault="00277024" w:rsidP="00F20EEC">
      <w:pPr>
        <w:pStyle w:val="Tekstpodstawowywcity2"/>
        <w:numPr>
          <w:ilvl w:val="0"/>
          <w:numId w:val="10"/>
        </w:numPr>
        <w:spacing w:before="0" w:after="0" w:line="360" w:lineRule="auto"/>
        <w:ind w:left="426"/>
        <w:rPr>
          <w:szCs w:val="24"/>
        </w:rPr>
      </w:pPr>
      <w:r w:rsidRPr="00F20EEC">
        <w:rPr>
          <w:b/>
          <w:szCs w:val="24"/>
        </w:rPr>
        <w:t xml:space="preserve">Zleceniodawca </w:t>
      </w:r>
      <w:r w:rsidR="007A165A" w:rsidRPr="00F83BD5">
        <w:rPr>
          <w:bCs/>
          <w:szCs w:val="24"/>
        </w:rPr>
        <w:t>wykonując zobowiązania przyjęte na podstawie umowy ponosi</w:t>
      </w:r>
      <w:r w:rsidR="007A165A" w:rsidRPr="00F20EEC">
        <w:rPr>
          <w:b/>
          <w:szCs w:val="24"/>
        </w:rPr>
        <w:t xml:space="preserve"> </w:t>
      </w:r>
      <w:r w:rsidR="007A165A" w:rsidRPr="00F20EEC">
        <w:rPr>
          <w:szCs w:val="24"/>
        </w:rPr>
        <w:t>odpowiedzialności</w:t>
      </w:r>
      <w:r w:rsidRPr="00F20EEC">
        <w:rPr>
          <w:szCs w:val="24"/>
        </w:rPr>
        <w:t xml:space="preserve"> za</w:t>
      </w:r>
      <w:r w:rsidR="007A165A" w:rsidRPr="00F20EEC">
        <w:rPr>
          <w:szCs w:val="24"/>
        </w:rPr>
        <w:t xml:space="preserve"> wykonanie</w:t>
      </w:r>
      <w:r w:rsidRPr="00F20EEC">
        <w:rPr>
          <w:szCs w:val="24"/>
        </w:rPr>
        <w:t xml:space="preserve"> przegląd</w:t>
      </w:r>
      <w:r w:rsidR="007A165A" w:rsidRPr="00F20EEC">
        <w:rPr>
          <w:szCs w:val="24"/>
        </w:rPr>
        <w:t>u</w:t>
      </w:r>
      <w:r w:rsidRPr="00F20EEC">
        <w:rPr>
          <w:szCs w:val="24"/>
        </w:rPr>
        <w:t xml:space="preserve"> i </w:t>
      </w:r>
      <w:r w:rsidR="007A165A" w:rsidRPr="00F20EEC">
        <w:rPr>
          <w:szCs w:val="24"/>
        </w:rPr>
        <w:t xml:space="preserve">dokonanie </w:t>
      </w:r>
      <w:r w:rsidRPr="00F20EEC">
        <w:rPr>
          <w:szCs w:val="24"/>
        </w:rPr>
        <w:t>ocen</w:t>
      </w:r>
      <w:r w:rsidR="007A165A" w:rsidRPr="00F20EEC">
        <w:rPr>
          <w:szCs w:val="24"/>
        </w:rPr>
        <w:t>y</w:t>
      </w:r>
      <w:r w:rsidRPr="00F20EEC">
        <w:rPr>
          <w:szCs w:val="24"/>
        </w:rPr>
        <w:t xml:space="preserve"> zapisów oraz wyników związanych z działaniami zlecanymi </w:t>
      </w:r>
      <w:r w:rsidRPr="00F20EEC">
        <w:rPr>
          <w:b/>
          <w:bCs/>
          <w:szCs w:val="24"/>
        </w:rPr>
        <w:t>Zleceniobiorcy</w:t>
      </w:r>
      <w:r w:rsidRPr="00F20EEC">
        <w:rPr>
          <w:szCs w:val="24"/>
        </w:rPr>
        <w:t xml:space="preserve">. </w:t>
      </w:r>
    </w:p>
    <w:p w14:paraId="736479FF" w14:textId="77777777" w:rsidR="00D77E12" w:rsidRPr="00F20EEC" w:rsidRDefault="00D77E12" w:rsidP="00F20EEC">
      <w:pPr>
        <w:pStyle w:val="Tekstpodstawowywcity2"/>
        <w:numPr>
          <w:ilvl w:val="0"/>
          <w:numId w:val="10"/>
        </w:numPr>
        <w:spacing w:before="0" w:after="0" w:line="360" w:lineRule="auto"/>
        <w:ind w:left="426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oświadcza i gwarantuje, że:</w:t>
      </w:r>
    </w:p>
    <w:p w14:paraId="70A92B76" w14:textId="1C8CFCE9" w:rsidR="00350865" w:rsidRPr="00F20EEC" w:rsidRDefault="00350865" w:rsidP="00F20EEC">
      <w:pPr>
        <w:numPr>
          <w:ilvl w:val="2"/>
          <w:numId w:val="10"/>
        </w:numPr>
        <w:tabs>
          <w:tab w:val="num" w:pos="360"/>
          <w:tab w:val="num" w:pos="709"/>
        </w:tabs>
        <w:spacing w:before="0" w:line="360" w:lineRule="auto"/>
        <w:ind w:left="709"/>
        <w:rPr>
          <w:szCs w:val="24"/>
        </w:rPr>
      </w:pPr>
      <w:r w:rsidRPr="00F20EEC">
        <w:rPr>
          <w:szCs w:val="24"/>
          <w:shd w:val="clear" w:color="auto" w:fill="FFFFFF"/>
        </w:rPr>
        <w:t> </w:t>
      </w:r>
      <w:r w:rsidR="00843B7E" w:rsidRPr="00F20EEC">
        <w:rPr>
          <w:szCs w:val="24"/>
          <w:shd w:val="clear" w:color="auto" w:fill="FFFFFF"/>
        </w:rPr>
        <w:t xml:space="preserve">w okresie obowiązywania umowy zobowiązuje się </w:t>
      </w:r>
      <w:r w:rsidR="00046332" w:rsidRPr="00F20EEC">
        <w:rPr>
          <w:szCs w:val="24"/>
          <w:shd w:val="clear" w:color="auto" w:fill="FFFFFF"/>
        </w:rPr>
        <w:t>posiada</w:t>
      </w:r>
      <w:r w:rsidR="00843B7E" w:rsidRPr="00F20EEC">
        <w:rPr>
          <w:szCs w:val="24"/>
          <w:shd w:val="clear" w:color="auto" w:fill="FFFFFF"/>
        </w:rPr>
        <w:t>ć</w:t>
      </w:r>
      <w:r w:rsidR="00291D7F" w:rsidRPr="00F20EEC">
        <w:rPr>
          <w:szCs w:val="24"/>
          <w:shd w:val="clear" w:color="auto" w:fill="FFFFFF"/>
        </w:rPr>
        <w:t xml:space="preserve"> zasoby ludzkie, które mają wiedzę, umiejętności</w:t>
      </w:r>
      <w:r w:rsidR="00BB2EE2" w:rsidRPr="00F20EEC">
        <w:rPr>
          <w:szCs w:val="24"/>
          <w:shd w:val="clear" w:color="auto" w:fill="FFFFFF"/>
        </w:rPr>
        <w:t xml:space="preserve"> i doświad</w:t>
      </w:r>
      <w:r w:rsidR="000B1221" w:rsidRPr="00F20EEC">
        <w:rPr>
          <w:szCs w:val="24"/>
          <w:shd w:val="clear" w:color="auto" w:fill="FFFFFF"/>
        </w:rPr>
        <w:t xml:space="preserve">czenie </w:t>
      </w:r>
      <w:r w:rsidR="00986EE1" w:rsidRPr="00F20EEC">
        <w:rPr>
          <w:szCs w:val="24"/>
          <w:shd w:val="clear" w:color="auto" w:fill="FFFFFF"/>
        </w:rPr>
        <w:t xml:space="preserve">niezbędne </w:t>
      </w:r>
      <w:r w:rsidR="0093468A" w:rsidRPr="00F20EEC">
        <w:rPr>
          <w:szCs w:val="24"/>
          <w:shd w:val="clear" w:color="auto" w:fill="FFFFFF"/>
        </w:rPr>
        <w:t>do wykonania</w:t>
      </w:r>
      <w:r w:rsidR="00986EE1" w:rsidRPr="00F20EEC">
        <w:rPr>
          <w:szCs w:val="24"/>
          <w:shd w:val="clear" w:color="auto" w:fill="FFFFFF"/>
        </w:rPr>
        <w:t xml:space="preserve"> czynno</w:t>
      </w:r>
      <w:r w:rsidR="00054D85" w:rsidRPr="00F20EEC">
        <w:rPr>
          <w:szCs w:val="24"/>
          <w:shd w:val="clear" w:color="auto" w:fill="FFFFFF"/>
        </w:rPr>
        <w:t>ś</w:t>
      </w:r>
      <w:r w:rsidR="00986EE1" w:rsidRPr="00F20EEC">
        <w:rPr>
          <w:szCs w:val="24"/>
          <w:shd w:val="clear" w:color="auto" w:fill="FFFFFF"/>
        </w:rPr>
        <w:t>ci składających się na wykonywanie</w:t>
      </w:r>
      <w:r w:rsidR="0093468A" w:rsidRPr="00F20EEC">
        <w:rPr>
          <w:szCs w:val="24"/>
          <w:shd w:val="clear" w:color="auto" w:fill="FFFFFF"/>
        </w:rPr>
        <w:t xml:space="preserve"> zobowiązań przyjętych na podstawie umowy, oraz, że nie istnieją żadne przeszkody </w:t>
      </w:r>
      <w:r w:rsidR="00BF2F16" w:rsidRPr="00F20EEC">
        <w:rPr>
          <w:szCs w:val="24"/>
          <w:shd w:val="clear" w:color="auto" w:fill="FFFFFF"/>
        </w:rPr>
        <w:t>faktyczne i prawne do należytego wykonania zobowiązań przyjętych na podstawie umowy</w:t>
      </w:r>
      <w:r w:rsidR="00B7415F" w:rsidRPr="00F20EEC">
        <w:rPr>
          <w:szCs w:val="24"/>
          <w:shd w:val="clear" w:color="auto" w:fill="FFFFFF"/>
        </w:rPr>
        <w:t>;</w:t>
      </w:r>
    </w:p>
    <w:p w14:paraId="24F5496D" w14:textId="776B4472" w:rsidR="00D77E12" w:rsidRPr="00F20EEC" w:rsidRDefault="00635BE7" w:rsidP="00F20EEC">
      <w:pPr>
        <w:numPr>
          <w:ilvl w:val="2"/>
          <w:numId w:val="10"/>
        </w:numPr>
        <w:tabs>
          <w:tab w:val="num" w:pos="360"/>
          <w:tab w:val="num" w:pos="709"/>
        </w:tabs>
        <w:spacing w:before="0" w:line="360" w:lineRule="auto"/>
        <w:ind w:left="709"/>
        <w:rPr>
          <w:szCs w:val="24"/>
        </w:rPr>
      </w:pPr>
      <w:r w:rsidRPr="00F20EEC">
        <w:rPr>
          <w:szCs w:val="24"/>
        </w:rPr>
        <w:t>w</w:t>
      </w:r>
      <w:r w:rsidR="00843B7E" w:rsidRPr="00F20EEC">
        <w:rPr>
          <w:szCs w:val="24"/>
        </w:rPr>
        <w:t xml:space="preserve"> okresie obowiązywania umowy zobowiązuje się </w:t>
      </w:r>
      <w:r w:rsidR="00D77E12" w:rsidRPr="00F20EEC">
        <w:rPr>
          <w:szCs w:val="24"/>
        </w:rPr>
        <w:t>posiada</w:t>
      </w:r>
      <w:r w:rsidR="00843B7E" w:rsidRPr="00F20EEC">
        <w:rPr>
          <w:szCs w:val="24"/>
        </w:rPr>
        <w:t>ć</w:t>
      </w:r>
      <w:r w:rsidR="00D77E12" w:rsidRPr="00F20EEC">
        <w:rPr>
          <w:szCs w:val="24"/>
        </w:rPr>
        <w:t xml:space="preserve"> odpowiednie pomieszczenia rozmieszczone, zaprojektowane, zbudowane i</w:t>
      </w:r>
      <w:r w:rsidR="00D87D90" w:rsidRPr="00F20EEC">
        <w:rPr>
          <w:szCs w:val="24"/>
        </w:rPr>
        <w:t xml:space="preserve"> </w:t>
      </w:r>
      <w:r w:rsidR="00D77E12" w:rsidRPr="00F20EEC">
        <w:rPr>
          <w:szCs w:val="24"/>
        </w:rPr>
        <w:t>konserwowane odpowiednio do wykonywanych operacji</w:t>
      </w:r>
      <w:r w:rsidR="009E0EFB" w:rsidRPr="00F20EEC">
        <w:rPr>
          <w:szCs w:val="24"/>
        </w:rPr>
        <w:t>;</w:t>
      </w:r>
      <w:r w:rsidR="00D77E12" w:rsidRPr="00F20EEC">
        <w:rPr>
          <w:szCs w:val="24"/>
        </w:rPr>
        <w:t xml:space="preserve"> </w:t>
      </w:r>
      <w:r w:rsidR="00D77E12" w:rsidRPr="00F20EEC">
        <w:rPr>
          <w:b/>
          <w:szCs w:val="24"/>
        </w:rPr>
        <w:t>Zleceniobiorca</w:t>
      </w:r>
      <w:r w:rsidR="00D77E12" w:rsidRPr="00F20EEC">
        <w:rPr>
          <w:szCs w:val="24"/>
        </w:rPr>
        <w:t xml:space="preserve"> oświadcza ponadto, że wszystkie pomieszczenia wykorzystywane w </w:t>
      </w:r>
      <w:r w:rsidR="00C27102" w:rsidRPr="00F20EEC">
        <w:rPr>
          <w:szCs w:val="24"/>
        </w:rPr>
        <w:t>okres obowiązywania</w:t>
      </w:r>
      <w:r w:rsidR="00D77E12" w:rsidRPr="00F20EEC">
        <w:rPr>
          <w:szCs w:val="24"/>
        </w:rPr>
        <w:t xml:space="preserve"> Umowy </w:t>
      </w:r>
      <w:r w:rsidR="00C27102" w:rsidRPr="00F20EEC">
        <w:rPr>
          <w:szCs w:val="24"/>
        </w:rPr>
        <w:t>zobowiązuje się utrzymywać w nale</w:t>
      </w:r>
      <w:r w:rsidR="00054D85" w:rsidRPr="00F20EEC">
        <w:rPr>
          <w:szCs w:val="24"/>
        </w:rPr>
        <w:t>żytym</w:t>
      </w:r>
      <w:r w:rsidR="00C27102" w:rsidRPr="00F20EEC">
        <w:rPr>
          <w:szCs w:val="24"/>
        </w:rPr>
        <w:t xml:space="preserve"> stanie</w:t>
      </w:r>
      <w:r w:rsidR="00D77E12" w:rsidRPr="00F20EEC">
        <w:rPr>
          <w:szCs w:val="24"/>
        </w:rPr>
        <w:t xml:space="preserve"> technicznym i higienicznym, niezbędnym do otrzymywania wiarygodnych i powtarzalnych wyników analiz;</w:t>
      </w:r>
    </w:p>
    <w:p w14:paraId="573D1039" w14:textId="67CF3E20" w:rsidR="008B4C75" w:rsidRPr="00F20EEC" w:rsidRDefault="00E22A0F" w:rsidP="00F20EEC">
      <w:pPr>
        <w:pStyle w:val="Akapitzlist"/>
        <w:numPr>
          <w:ilvl w:val="2"/>
          <w:numId w:val="10"/>
        </w:numPr>
        <w:spacing w:line="36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 xml:space="preserve">w okresie obowiązywania umowy zobowiązuje się do używania 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>wyposażeni</w:t>
      </w:r>
      <w:r w:rsidRPr="00F20EEC">
        <w:rPr>
          <w:rFonts w:ascii="Times New Roman" w:hAnsi="Times New Roman"/>
          <w:color w:val="auto"/>
          <w:sz w:val="24"/>
          <w:szCs w:val="24"/>
        </w:rPr>
        <w:t>a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B5F44" w:rsidRPr="00F20EEC">
        <w:rPr>
          <w:rFonts w:ascii="Times New Roman" w:hAnsi="Times New Roman"/>
          <w:color w:val="auto"/>
          <w:sz w:val="24"/>
          <w:szCs w:val="24"/>
        </w:rPr>
        <w:t xml:space="preserve">które 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>jest odpowiednie do zamierzonych operacji i skwalifikowane zgodnie z</w:t>
      </w:r>
      <w:r w:rsidR="00A05581" w:rsidRPr="00F20E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>wymaganiami GMP, jeśli wobec tego typu urządzenia wymagana jest</w:t>
      </w:r>
      <w:r w:rsidR="00D72B1A" w:rsidRPr="00F20EEC">
        <w:rPr>
          <w:rFonts w:ascii="Times New Roman" w:hAnsi="Times New Roman"/>
          <w:color w:val="auto"/>
          <w:sz w:val="24"/>
          <w:szCs w:val="24"/>
        </w:rPr>
        <w:t xml:space="preserve"> przez obowiązujące regulacje odpowiednia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 xml:space="preserve"> kwalifikacja;</w:t>
      </w:r>
      <w:r w:rsidR="00395763" w:rsidRPr="00F20E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F5C72" w:rsidRPr="00F20EEC">
        <w:rPr>
          <w:rFonts w:ascii="Times New Roman" w:hAnsi="Times New Roman"/>
          <w:color w:val="auto"/>
          <w:sz w:val="24"/>
          <w:szCs w:val="24"/>
        </w:rPr>
        <w:t xml:space="preserve">w okresie obowiązywania umowy zobowiązuje się do używania 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>aparatur</w:t>
      </w:r>
      <w:r w:rsidR="005F5C72" w:rsidRPr="00F20EEC">
        <w:rPr>
          <w:rFonts w:ascii="Times New Roman" w:hAnsi="Times New Roman"/>
          <w:color w:val="auto"/>
          <w:sz w:val="24"/>
          <w:szCs w:val="24"/>
        </w:rPr>
        <w:t>y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 xml:space="preserve"> kontrolno-pomiarow</w:t>
      </w:r>
      <w:r w:rsidR="0086506B" w:rsidRPr="00F20EEC">
        <w:rPr>
          <w:rFonts w:ascii="Times New Roman" w:hAnsi="Times New Roman"/>
          <w:color w:val="auto"/>
          <w:sz w:val="24"/>
          <w:szCs w:val="24"/>
        </w:rPr>
        <w:t>ej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 xml:space="preserve"> i kontroln</w:t>
      </w:r>
      <w:r w:rsidR="0086506B" w:rsidRPr="00F20EEC">
        <w:rPr>
          <w:rFonts w:ascii="Times New Roman" w:hAnsi="Times New Roman"/>
          <w:color w:val="auto"/>
          <w:sz w:val="24"/>
          <w:szCs w:val="24"/>
        </w:rPr>
        <w:t>ej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 xml:space="preserve">, która będzie odpowiednio skalibrowana i zgodna z normami </w:t>
      </w:r>
      <w:r w:rsidR="00BD2D3E" w:rsidRPr="00F20EEC">
        <w:rPr>
          <w:rFonts w:ascii="Times New Roman" w:hAnsi="Times New Roman"/>
          <w:color w:val="auto"/>
          <w:sz w:val="24"/>
          <w:szCs w:val="24"/>
        </w:rPr>
        <w:t>powszechnie obowiązującymi</w:t>
      </w:r>
      <w:r w:rsidR="00D77E12" w:rsidRPr="00F20EEC">
        <w:rPr>
          <w:rFonts w:ascii="Times New Roman" w:hAnsi="Times New Roman"/>
          <w:color w:val="auto"/>
          <w:sz w:val="24"/>
          <w:szCs w:val="24"/>
        </w:rPr>
        <w:t>(legalizowana);</w:t>
      </w:r>
      <w:r w:rsidR="008B4C75" w:rsidRPr="00F20E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3031E" w:rsidRPr="00F20EEC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>Zleceniobiorca</w:t>
      </w:r>
      <w:r w:rsidR="0023031E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na podstawie umowy nie </w:t>
      </w:r>
      <w:r w:rsidR="00643928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ma prawa do zlecenia</w:t>
      </w:r>
      <w:r w:rsidR="0023031E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analiz innym podwykonawcom bez</w:t>
      </w:r>
      <w:r w:rsidR="00643928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uprzedniej </w:t>
      </w:r>
      <w:r w:rsidR="0023031E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zgody </w:t>
      </w:r>
      <w:r w:rsidR="0023031E" w:rsidRPr="00F20EEC">
        <w:rPr>
          <w:rFonts w:ascii="Times New Roman" w:hAnsi="Times New Roman"/>
          <w:b/>
          <w:bCs/>
          <w:color w:val="auto"/>
          <w:sz w:val="24"/>
          <w:szCs w:val="24"/>
          <w:shd w:val="clear" w:color="auto" w:fill="FFFFFF"/>
        </w:rPr>
        <w:t xml:space="preserve">Zleceniodawcy </w:t>
      </w:r>
      <w:r w:rsidR="0023031E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wyrażonej</w:t>
      </w:r>
      <w:r w:rsidR="00643928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pod rygorem nieważn</w:t>
      </w:r>
      <w:r w:rsidR="005E699F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ości</w:t>
      </w:r>
      <w:r w:rsidR="0023031E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na piśmie</w:t>
      </w:r>
      <w:r w:rsidR="00B7415F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;</w:t>
      </w:r>
    </w:p>
    <w:p w14:paraId="1C02DD67" w14:textId="148F3668" w:rsidR="008B4C75" w:rsidRPr="00F20EEC" w:rsidRDefault="00CF57C5" w:rsidP="00F20EEC">
      <w:pPr>
        <w:pStyle w:val="Akapitzlist"/>
        <w:numPr>
          <w:ilvl w:val="2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lastRenderedPageBreak/>
        <w:t>nie dokonuje nieautoryzowanych zmian poza warunkami umowy, które mogą wpływać niekorzystnie na jakość zleconych działań</w:t>
      </w:r>
      <w:r w:rsidR="00B7415F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;</w:t>
      </w:r>
    </w:p>
    <w:p w14:paraId="77F00155" w14:textId="518915F1" w:rsidR="00CF57C5" w:rsidRPr="00F20EEC" w:rsidRDefault="00CF57C5" w:rsidP="00F20EEC">
      <w:pPr>
        <w:pStyle w:val="Akapitzlist"/>
        <w:numPr>
          <w:ilvl w:val="2"/>
          <w:numId w:val="10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ma świadomość, że działania na zlecenie, również w zakresie analiz, mogą podlegać kontroli właściwych organów</w:t>
      </w:r>
      <w:r w:rsidR="00CE1606" w:rsidRPr="00F20EEC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.</w:t>
      </w:r>
    </w:p>
    <w:p w14:paraId="4D7001CE" w14:textId="4EDBE710" w:rsidR="00822FD0" w:rsidRPr="00F20EEC" w:rsidRDefault="00D335D3" w:rsidP="00F20EEC">
      <w:pPr>
        <w:numPr>
          <w:ilvl w:val="0"/>
          <w:numId w:val="10"/>
        </w:numPr>
        <w:spacing w:before="0" w:line="360" w:lineRule="auto"/>
        <w:ind w:left="426" w:hanging="142"/>
        <w:rPr>
          <w:b/>
          <w:szCs w:val="24"/>
        </w:rPr>
      </w:pPr>
      <w:r w:rsidRPr="00F20EEC">
        <w:rPr>
          <w:b/>
          <w:szCs w:val="24"/>
        </w:rPr>
        <w:t>Zleceniodawca</w:t>
      </w:r>
      <w:r w:rsidR="00D77E12" w:rsidRPr="00F20EEC">
        <w:rPr>
          <w:b/>
          <w:szCs w:val="24"/>
        </w:rPr>
        <w:t xml:space="preserve"> i Zleceniobiorca</w:t>
      </w:r>
      <w:r w:rsidR="00BD2FCC" w:rsidRPr="00F20EEC">
        <w:rPr>
          <w:b/>
          <w:szCs w:val="24"/>
        </w:rPr>
        <w:t xml:space="preserve"> </w:t>
      </w:r>
      <w:r w:rsidRPr="00F20EEC">
        <w:rPr>
          <w:szCs w:val="24"/>
        </w:rPr>
        <w:t>zobowiązuj</w:t>
      </w:r>
      <w:r w:rsidR="00D77E12" w:rsidRPr="00F20EEC">
        <w:rPr>
          <w:szCs w:val="24"/>
        </w:rPr>
        <w:t>ą</w:t>
      </w:r>
      <w:r w:rsidRPr="00F20EEC">
        <w:rPr>
          <w:szCs w:val="24"/>
        </w:rPr>
        <w:t xml:space="preserve"> się do </w:t>
      </w:r>
      <w:r w:rsidR="008B65CA" w:rsidRPr="00F20EEC">
        <w:rPr>
          <w:szCs w:val="24"/>
        </w:rPr>
        <w:t xml:space="preserve">odrębnego </w:t>
      </w:r>
      <w:r w:rsidRPr="00F20EEC">
        <w:rPr>
          <w:szCs w:val="24"/>
        </w:rPr>
        <w:t>przekazania</w:t>
      </w:r>
      <w:r w:rsidR="004C3CDA" w:rsidRPr="00F20EEC">
        <w:rPr>
          <w:szCs w:val="24"/>
        </w:rPr>
        <w:t xml:space="preserve"> niezwłocznie</w:t>
      </w:r>
      <w:r w:rsidRPr="00F20EEC">
        <w:rPr>
          <w:szCs w:val="24"/>
        </w:rPr>
        <w:t xml:space="preserve"> </w:t>
      </w:r>
      <w:r w:rsidR="00017367" w:rsidRPr="00F20EEC">
        <w:rPr>
          <w:szCs w:val="24"/>
        </w:rPr>
        <w:t xml:space="preserve">zgodnie z art. 50 ustawy </w:t>
      </w:r>
      <w:r w:rsidR="00E9397A" w:rsidRPr="00F20EEC">
        <w:rPr>
          <w:szCs w:val="24"/>
        </w:rPr>
        <w:t xml:space="preserve">z dnia 6 września 2001 r. </w:t>
      </w:r>
      <w:r w:rsidR="00017367" w:rsidRPr="00F20EEC">
        <w:rPr>
          <w:szCs w:val="24"/>
        </w:rPr>
        <w:t xml:space="preserve">Prawo </w:t>
      </w:r>
      <w:r w:rsidR="00C84E95" w:rsidRPr="00F20EEC">
        <w:rPr>
          <w:szCs w:val="24"/>
        </w:rPr>
        <w:t>f</w:t>
      </w:r>
      <w:r w:rsidR="00017367" w:rsidRPr="00F20EEC">
        <w:rPr>
          <w:szCs w:val="24"/>
        </w:rPr>
        <w:t>armaceutyczne (Dz.U.</w:t>
      </w:r>
      <w:r w:rsidR="000D2426" w:rsidRPr="00F20EEC">
        <w:rPr>
          <w:szCs w:val="24"/>
        </w:rPr>
        <w:t xml:space="preserve"> z </w:t>
      </w:r>
      <w:r w:rsidR="00083D96" w:rsidRPr="00F20EEC">
        <w:rPr>
          <w:szCs w:val="24"/>
        </w:rPr>
        <w:t>202</w:t>
      </w:r>
      <w:r w:rsidR="00A05581" w:rsidRPr="00F20EEC">
        <w:rPr>
          <w:szCs w:val="24"/>
        </w:rPr>
        <w:t xml:space="preserve">4 </w:t>
      </w:r>
      <w:r w:rsidR="00083D96" w:rsidRPr="00F20EEC">
        <w:rPr>
          <w:szCs w:val="24"/>
        </w:rPr>
        <w:t>r;</w:t>
      </w:r>
      <w:r w:rsidR="002615DE" w:rsidRPr="00F20EEC">
        <w:rPr>
          <w:szCs w:val="24"/>
        </w:rPr>
        <w:t xml:space="preserve"> </w:t>
      </w:r>
      <w:r w:rsidR="00083D96" w:rsidRPr="00F20EEC">
        <w:rPr>
          <w:szCs w:val="24"/>
        </w:rPr>
        <w:t>poz.</w:t>
      </w:r>
      <w:r w:rsidR="00A05581" w:rsidRPr="00F20EEC">
        <w:rPr>
          <w:szCs w:val="24"/>
        </w:rPr>
        <w:t>686</w:t>
      </w:r>
      <w:r w:rsidR="00083D96" w:rsidRPr="00F20EEC">
        <w:rPr>
          <w:szCs w:val="24"/>
        </w:rPr>
        <w:t xml:space="preserve"> t.j.)</w:t>
      </w:r>
      <w:r w:rsidR="00017367" w:rsidRPr="00F20EEC">
        <w:rPr>
          <w:szCs w:val="24"/>
        </w:rPr>
        <w:t xml:space="preserve"> </w:t>
      </w:r>
      <w:r w:rsidRPr="00F20EEC">
        <w:rPr>
          <w:szCs w:val="24"/>
        </w:rPr>
        <w:t>kopii Umowy Głównem</w:t>
      </w:r>
      <w:r w:rsidR="00017367" w:rsidRPr="00F20EEC">
        <w:rPr>
          <w:szCs w:val="24"/>
        </w:rPr>
        <w:t>u Inspektorowi Farmaceutycznemu</w:t>
      </w:r>
      <w:r w:rsidR="00464020" w:rsidRPr="00F20EEC">
        <w:rPr>
          <w:szCs w:val="24"/>
        </w:rPr>
        <w:t>.</w:t>
      </w:r>
      <w:r w:rsidR="00FC4B95" w:rsidRPr="00F20EEC">
        <w:rPr>
          <w:szCs w:val="24"/>
        </w:rPr>
        <w:t xml:space="preserve"> </w:t>
      </w:r>
    </w:p>
    <w:p w14:paraId="5D021347" w14:textId="42305A94" w:rsidR="00CF57C5" w:rsidRPr="00F20EEC" w:rsidRDefault="00E00B40" w:rsidP="00F20EEC">
      <w:pPr>
        <w:numPr>
          <w:ilvl w:val="0"/>
          <w:numId w:val="10"/>
        </w:numPr>
        <w:spacing w:before="0" w:line="360" w:lineRule="auto"/>
        <w:ind w:left="426" w:hanging="142"/>
        <w:rPr>
          <w:b/>
          <w:szCs w:val="24"/>
        </w:rPr>
      </w:pPr>
      <w:r w:rsidRPr="00F20EEC">
        <w:rPr>
          <w:szCs w:val="24"/>
          <w:shd w:val="clear" w:color="auto" w:fill="FFFFFF"/>
        </w:rPr>
        <w:t>Uwzględniając regulacje umowy, dotyczące audytu</w:t>
      </w:r>
      <w:r w:rsidR="00861601" w:rsidRPr="00F20EEC">
        <w:rPr>
          <w:szCs w:val="24"/>
          <w:shd w:val="clear" w:color="auto" w:fill="FFFFFF"/>
        </w:rPr>
        <w:t xml:space="preserve"> z zakresu dobrej praktyki wytwarzania</w:t>
      </w:r>
      <w:r w:rsidRPr="00F20EEC">
        <w:rPr>
          <w:szCs w:val="24"/>
          <w:shd w:val="clear" w:color="auto" w:fill="FFFFFF"/>
        </w:rPr>
        <w:t>, s</w:t>
      </w:r>
      <w:r w:rsidR="00034447" w:rsidRPr="00F20EEC">
        <w:rPr>
          <w:szCs w:val="24"/>
          <w:shd w:val="clear" w:color="auto" w:fill="FFFFFF"/>
        </w:rPr>
        <w:t xml:space="preserve">trony postanawiają, że </w:t>
      </w:r>
      <w:r w:rsidR="00342615" w:rsidRPr="00F20EEC">
        <w:rPr>
          <w:b/>
          <w:bCs/>
          <w:szCs w:val="24"/>
          <w:shd w:val="clear" w:color="auto" w:fill="FFFFFF"/>
        </w:rPr>
        <w:t>Z</w:t>
      </w:r>
      <w:r w:rsidR="00CF57C5" w:rsidRPr="00F20EEC">
        <w:rPr>
          <w:b/>
          <w:bCs/>
          <w:szCs w:val="24"/>
          <w:shd w:val="clear" w:color="auto" w:fill="FFFFFF"/>
        </w:rPr>
        <w:t>leceniodawc</w:t>
      </w:r>
      <w:r w:rsidR="00034447" w:rsidRPr="00F20EEC">
        <w:rPr>
          <w:b/>
          <w:bCs/>
          <w:szCs w:val="24"/>
          <w:shd w:val="clear" w:color="auto" w:fill="FFFFFF"/>
        </w:rPr>
        <w:t>a</w:t>
      </w:r>
      <w:r w:rsidR="00034447" w:rsidRPr="00F20EEC">
        <w:rPr>
          <w:szCs w:val="24"/>
          <w:shd w:val="clear" w:color="auto" w:fill="FFFFFF"/>
        </w:rPr>
        <w:t xml:space="preserve"> jest uprawniony w okresie obowiązywania umowy do żądania </w:t>
      </w:r>
      <w:r w:rsidR="00861601" w:rsidRPr="00F20EEC">
        <w:rPr>
          <w:szCs w:val="24"/>
          <w:shd w:val="clear" w:color="auto" w:fill="FFFFFF"/>
        </w:rPr>
        <w:t>od</w:t>
      </w:r>
      <w:r w:rsidR="00034447" w:rsidRPr="00F20EEC">
        <w:rPr>
          <w:szCs w:val="24"/>
          <w:shd w:val="clear" w:color="auto" w:fill="FFFFFF"/>
        </w:rPr>
        <w:t xml:space="preserve"> </w:t>
      </w:r>
      <w:r w:rsidR="003C7256" w:rsidRPr="00F20EEC">
        <w:rPr>
          <w:b/>
          <w:bCs/>
          <w:szCs w:val="24"/>
          <w:shd w:val="clear" w:color="auto" w:fill="FFFFFF"/>
        </w:rPr>
        <w:t xml:space="preserve">Zleceniobiorcy </w:t>
      </w:r>
      <w:r w:rsidR="003C7256" w:rsidRPr="00F20EEC">
        <w:rPr>
          <w:szCs w:val="24"/>
          <w:shd w:val="clear" w:color="auto" w:fill="FFFFFF"/>
        </w:rPr>
        <w:t xml:space="preserve">(oraz jego podwykonawców; </w:t>
      </w:r>
      <w:r w:rsidR="003C7256" w:rsidRPr="00F20EEC">
        <w:rPr>
          <w:b/>
          <w:bCs/>
          <w:szCs w:val="24"/>
          <w:shd w:val="clear" w:color="auto" w:fill="FFFFFF"/>
        </w:rPr>
        <w:t>Zleceniobiorca</w:t>
      </w:r>
      <w:r w:rsidR="003C7256" w:rsidRPr="00F20EEC">
        <w:rPr>
          <w:szCs w:val="24"/>
          <w:shd w:val="clear" w:color="auto" w:fill="FFFFFF"/>
        </w:rPr>
        <w:t xml:space="preserve"> zobowiązuje się w umowach z podwykonawcami zastrzec odpowiednie regulacje w celu efektywnego wykonywania prawa </w:t>
      </w:r>
      <w:r w:rsidR="003F54C0" w:rsidRPr="00F20EEC">
        <w:rPr>
          <w:szCs w:val="24"/>
          <w:shd w:val="clear" w:color="auto" w:fill="FFFFFF"/>
        </w:rPr>
        <w:t>określonego w niniejszym ustępie)</w:t>
      </w:r>
      <w:r w:rsidR="00737DF9" w:rsidRPr="00F20EEC">
        <w:rPr>
          <w:szCs w:val="24"/>
          <w:shd w:val="clear" w:color="auto" w:fill="FFFFFF"/>
        </w:rPr>
        <w:t>,</w:t>
      </w:r>
      <w:r w:rsidR="003C7256" w:rsidRPr="00F20EEC">
        <w:rPr>
          <w:szCs w:val="24"/>
          <w:shd w:val="clear" w:color="auto" w:fill="FFFFFF"/>
        </w:rPr>
        <w:t xml:space="preserve"> wszelkich informacji której mają związek z wykonywaniem umowy, przez co strony rozumieją</w:t>
      </w:r>
      <w:r w:rsidR="003F54C0" w:rsidRPr="00F20EEC">
        <w:rPr>
          <w:szCs w:val="24"/>
          <w:shd w:val="clear" w:color="auto" w:fill="FFFFFF"/>
        </w:rPr>
        <w:t xml:space="preserve"> w szczególności realizowanie wniosków o udzielanie informacji, wstępu </w:t>
      </w:r>
      <w:r w:rsidR="00757F70" w:rsidRPr="00F20EEC">
        <w:rPr>
          <w:szCs w:val="24"/>
          <w:shd w:val="clear" w:color="auto" w:fill="FFFFFF"/>
        </w:rPr>
        <w:t>osób upoważnionych do pomieszczeń któr</w:t>
      </w:r>
      <w:r w:rsidR="00E91DDA" w:rsidRPr="00F20EEC">
        <w:rPr>
          <w:szCs w:val="24"/>
          <w:shd w:val="clear" w:color="auto" w:fill="FFFFFF"/>
        </w:rPr>
        <w:t>ych</w:t>
      </w:r>
      <w:r w:rsidR="00757F70" w:rsidRPr="00F20EEC">
        <w:rPr>
          <w:szCs w:val="24"/>
          <w:shd w:val="clear" w:color="auto" w:fill="FFFFFF"/>
        </w:rPr>
        <w:t xml:space="preserve"> używa </w:t>
      </w:r>
      <w:r w:rsidR="00757F70" w:rsidRPr="00F20EEC">
        <w:rPr>
          <w:b/>
          <w:bCs/>
          <w:szCs w:val="24"/>
          <w:shd w:val="clear" w:color="auto" w:fill="FFFFFF"/>
        </w:rPr>
        <w:t xml:space="preserve">Zleceniobiorca </w:t>
      </w:r>
      <w:r w:rsidR="00757F70" w:rsidRPr="00F20EEC">
        <w:rPr>
          <w:szCs w:val="24"/>
          <w:shd w:val="clear" w:color="auto" w:fill="FFFFFF"/>
        </w:rPr>
        <w:t xml:space="preserve">(lub jego podwykonawcy), w celu wykonywania zobowiązań przyjętych wobec </w:t>
      </w:r>
      <w:r w:rsidR="00757F70" w:rsidRPr="00F20EEC">
        <w:rPr>
          <w:b/>
          <w:bCs/>
          <w:szCs w:val="24"/>
          <w:shd w:val="clear" w:color="auto" w:fill="FFFFFF"/>
        </w:rPr>
        <w:t>Zleceniodawcy</w:t>
      </w:r>
      <w:r w:rsidR="00293997" w:rsidRPr="00F20EEC">
        <w:rPr>
          <w:szCs w:val="24"/>
          <w:shd w:val="clear" w:color="auto" w:fill="FFFFFF"/>
        </w:rPr>
        <w:t xml:space="preserve">. Strony postanawiają, że czynności składające się na wykonywanie prawa określonego w niniejszym ustępie, </w:t>
      </w:r>
      <w:r w:rsidR="00293997" w:rsidRPr="00F20EEC">
        <w:rPr>
          <w:b/>
          <w:bCs/>
          <w:szCs w:val="24"/>
          <w:shd w:val="clear" w:color="auto" w:fill="FFFFFF"/>
        </w:rPr>
        <w:t>Zleceniodawca</w:t>
      </w:r>
      <w:r w:rsidR="00293997" w:rsidRPr="00F20EEC">
        <w:rPr>
          <w:szCs w:val="24"/>
          <w:shd w:val="clear" w:color="auto" w:fill="FFFFFF"/>
        </w:rPr>
        <w:t xml:space="preserve"> ma prawo wykonywać według własnego uznania, w dniach i godzinach przez </w:t>
      </w:r>
      <w:r w:rsidR="00293997" w:rsidRPr="00F20EEC">
        <w:rPr>
          <w:b/>
          <w:bCs/>
          <w:szCs w:val="24"/>
          <w:shd w:val="clear" w:color="auto" w:fill="FFFFFF"/>
        </w:rPr>
        <w:t>Zleceniodawcę</w:t>
      </w:r>
      <w:r w:rsidR="00293997" w:rsidRPr="00F20EEC">
        <w:rPr>
          <w:szCs w:val="24"/>
          <w:shd w:val="clear" w:color="auto" w:fill="FFFFFF"/>
        </w:rPr>
        <w:t xml:space="preserve"> określonych, angażując do wykonania </w:t>
      </w:r>
      <w:r w:rsidR="00894A5D" w:rsidRPr="00F20EEC">
        <w:rPr>
          <w:szCs w:val="24"/>
          <w:shd w:val="clear" w:color="auto" w:fill="FFFFFF"/>
        </w:rPr>
        <w:t>czynności</w:t>
      </w:r>
      <w:r w:rsidR="00293997" w:rsidRPr="00F20EEC">
        <w:rPr>
          <w:szCs w:val="24"/>
          <w:shd w:val="clear" w:color="auto" w:fill="FFFFFF"/>
        </w:rPr>
        <w:t xml:space="preserve"> osoby wskazane według uznania </w:t>
      </w:r>
      <w:r w:rsidR="00293997" w:rsidRPr="00F20EEC">
        <w:rPr>
          <w:b/>
          <w:bCs/>
          <w:szCs w:val="24"/>
          <w:shd w:val="clear" w:color="auto" w:fill="FFFFFF"/>
        </w:rPr>
        <w:t>Zleceniodawcy</w:t>
      </w:r>
      <w:r w:rsidR="00286C49" w:rsidRPr="00F20EEC">
        <w:rPr>
          <w:szCs w:val="24"/>
          <w:shd w:val="clear" w:color="auto" w:fill="FFFFFF"/>
        </w:rPr>
        <w:t xml:space="preserve">, które mają wiedzę, umiejętności, uprawnienia i doświadczenie do </w:t>
      </w:r>
      <w:r w:rsidR="00C956A8" w:rsidRPr="00F20EEC">
        <w:rPr>
          <w:szCs w:val="24"/>
          <w:shd w:val="clear" w:color="auto" w:fill="FFFFFF"/>
        </w:rPr>
        <w:t>wykonywania</w:t>
      </w:r>
      <w:r w:rsidR="00286C49" w:rsidRPr="00F20EEC">
        <w:rPr>
          <w:szCs w:val="24"/>
          <w:shd w:val="clear" w:color="auto" w:fill="FFFFFF"/>
        </w:rPr>
        <w:t xml:space="preserve"> </w:t>
      </w:r>
      <w:r w:rsidR="00C956A8" w:rsidRPr="00F20EEC">
        <w:rPr>
          <w:szCs w:val="24"/>
          <w:shd w:val="clear" w:color="auto" w:fill="FFFFFF"/>
        </w:rPr>
        <w:t>czynności</w:t>
      </w:r>
      <w:r w:rsidR="00286C49" w:rsidRPr="00F20EEC">
        <w:rPr>
          <w:szCs w:val="24"/>
          <w:shd w:val="clear" w:color="auto" w:fill="FFFFFF"/>
        </w:rPr>
        <w:t xml:space="preserve"> składających się na realizację prawa określonego w niniejszym ustępie.</w:t>
      </w:r>
      <w:r w:rsidR="00286C49" w:rsidRPr="00F20EEC">
        <w:rPr>
          <w:b/>
          <w:szCs w:val="24"/>
          <w:shd w:val="clear" w:color="auto" w:fill="FFFFFF"/>
        </w:rPr>
        <w:t xml:space="preserve"> </w:t>
      </w:r>
      <w:r w:rsidR="003C7256" w:rsidRPr="00F20EEC">
        <w:rPr>
          <w:b/>
          <w:szCs w:val="24"/>
          <w:shd w:val="clear" w:color="auto" w:fill="FFFFFF"/>
        </w:rPr>
        <w:t xml:space="preserve"> </w:t>
      </w:r>
    </w:p>
    <w:p w14:paraId="33AA63A9" w14:textId="77777777" w:rsidR="00484E86" w:rsidRPr="00F20EEC" w:rsidRDefault="00484E86" w:rsidP="00F20EEC">
      <w:pPr>
        <w:pStyle w:val="Tekstpodstawowywcity2"/>
        <w:spacing w:before="120" w:after="0" w:line="360" w:lineRule="auto"/>
        <w:ind w:left="0"/>
        <w:jc w:val="center"/>
        <w:rPr>
          <w:b/>
          <w:szCs w:val="24"/>
        </w:rPr>
      </w:pPr>
      <w:r w:rsidRPr="00F20EEC">
        <w:rPr>
          <w:b/>
          <w:szCs w:val="24"/>
        </w:rPr>
        <w:t>§ 2</w:t>
      </w:r>
    </w:p>
    <w:p w14:paraId="2ABE0E35" w14:textId="77777777" w:rsidR="00484E86" w:rsidRPr="00F20EEC" w:rsidRDefault="00484E86" w:rsidP="00F20EEC">
      <w:pPr>
        <w:pStyle w:val="Tekstpodstawowywcity2"/>
        <w:spacing w:before="120" w:after="0" w:line="360" w:lineRule="auto"/>
        <w:ind w:left="0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PRZEDMIOT</w:t>
      </w:r>
      <w:r w:rsidRPr="00F20EEC">
        <w:rPr>
          <w:b/>
          <w:i/>
          <w:szCs w:val="24"/>
          <w:u w:val="single"/>
        </w:rPr>
        <w:t xml:space="preserve"> </w:t>
      </w:r>
      <w:r w:rsidRPr="00F20EEC">
        <w:rPr>
          <w:b/>
          <w:szCs w:val="24"/>
          <w:u w:val="single"/>
        </w:rPr>
        <w:t>UMOWY</w:t>
      </w:r>
    </w:p>
    <w:p w14:paraId="2ACB7D25" w14:textId="7AB19839" w:rsidR="00957A8E" w:rsidRPr="00F20EEC" w:rsidRDefault="00EA3AFF" w:rsidP="00F20EEC">
      <w:pPr>
        <w:numPr>
          <w:ilvl w:val="0"/>
          <w:numId w:val="9"/>
        </w:numPr>
        <w:spacing w:line="360" w:lineRule="auto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zobowiązuje się do wykonania dla </w:t>
      </w:r>
      <w:r w:rsidRPr="00F20EEC">
        <w:rPr>
          <w:b/>
          <w:szCs w:val="24"/>
        </w:rPr>
        <w:t>Zleceniodawcy</w:t>
      </w:r>
      <w:r w:rsidR="00CF57C5" w:rsidRPr="00F20EEC">
        <w:rPr>
          <w:szCs w:val="24"/>
        </w:rPr>
        <w:t xml:space="preserve"> badań</w:t>
      </w:r>
      <w:r w:rsidRPr="00F20EEC">
        <w:rPr>
          <w:szCs w:val="24"/>
        </w:rPr>
        <w:t xml:space="preserve"> </w:t>
      </w:r>
      <w:r w:rsidR="00A65C82">
        <w:rPr>
          <w:szCs w:val="24"/>
        </w:rPr>
        <w:t>fizyko-chemicznych i mikrobiologicznych opakowania zewnętrznego produktu leczniczego FDG POZYTON – fiolki z korkiem</w:t>
      </w:r>
      <w:r w:rsidR="0003198F" w:rsidRPr="00F20EEC">
        <w:rPr>
          <w:szCs w:val="24"/>
        </w:rPr>
        <w:t xml:space="preserve">, </w:t>
      </w:r>
      <w:r w:rsidR="00350865" w:rsidRPr="00F20EEC">
        <w:rPr>
          <w:szCs w:val="24"/>
        </w:rPr>
        <w:t>których zakres został wymieniony</w:t>
      </w:r>
      <w:r w:rsidRPr="00F20EEC">
        <w:rPr>
          <w:szCs w:val="24"/>
        </w:rPr>
        <w:t xml:space="preserve"> w </w:t>
      </w:r>
      <w:r w:rsidRPr="00F20EEC">
        <w:rPr>
          <w:b/>
          <w:szCs w:val="24"/>
        </w:rPr>
        <w:t>Załączniku Nr 1</w:t>
      </w:r>
      <w:r w:rsidR="00483232" w:rsidRPr="00F20EEC">
        <w:rPr>
          <w:szCs w:val="24"/>
        </w:rPr>
        <w:t xml:space="preserve"> do niniejszej U</w:t>
      </w:r>
      <w:r w:rsidR="00017367" w:rsidRPr="00F20EEC">
        <w:rPr>
          <w:szCs w:val="24"/>
        </w:rPr>
        <w:t>mowy</w:t>
      </w:r>
      <w:r w:rsidR="0003198F" w:rsidRPr="00F20EEC">
        <w:rPr>
          <w:szCs w:val="24"/>
        </w:rPr>
        <w:t>, zgodnie z wymaganiami farmakopealnymi oraz wymaganiami dobrej praktyki wytwarzania.</w:t>
      </w:r>
    </w:p>
    <w:p w14:paraId="1C02B529" w14:textId="686BF2B8" w:rsidR="00484E86" w:rsidRPr="00F20EEC" w:rsidRDefault="00484E86" w:rsidP="00F20EEC">
      <w:pPr>
        <w:spacing w:before="120" w:line="360" w:lineRule="auto"/>
        <w:ind w:left="284" w:hanging="284"/>
        <w:jc w:val="center"/>
        <w:rPr>
          <w:b/>
          <w:szCs w:val="24"/>
        </w:rPr>
      </w:pPr>
      <w:r w:rsidRPr="00F20EEC">
        <w:rPr>
          <w:b/>
          <w:szCs w:val="24"/>
        </w:rPr>
        <w:t>§ 3</w:t>
      </w:r>
    </w:p>
    <w:p w14:paraId="05FA0242" w14:textId="6423D5FC" w:rsidR="00EF741C" w:rsidRPr="00F20EEC" w:rsidRDefault="00EF741C" w:rsidP="00F20EEC">
      <w:pPr>
        <w:spacing w:before="0" w:line="360" w:lineRule="auto"/>
        <w:ind w:left="567"/>
        <w:jc w:val="center"/>
        <w:rPr>
          <w:b/>
          <w:bCs/>
          <w:szCs w:val="24"/>
          <w:u w:val="single"/>
        </w:rPr>
      </w:pPr>
      <w:r w:rsidRPr="00F20EEC">
        <w:rPr>
          <w:b/>
          <w:bCs/>
          <w:szCs w:val="24"/>
          <w:u w:val="single"/>
        </w:rPr>
        <w:t>WYMAGANIA DOTYCZĄCE ZATRUDNIENIA OSÓB NA PODSTAWIE UMÓW O PRACĘ</w:t>
      </w:r>
    </w:p>
    <w:p w14:paraId="0CB7C5D3" w14:textId="49D06100" w:rsidR="00EF741C" w:rsidRPr="00F20EEC" w:rsidRDefault="00C84577" w:rsidP="00F20EEC">
      <w:pPr>
        <w:pStyle w:val="Akapitzlist"/>
        <w:numPr>
          <w:ilvl w:val="0"/>
          <w:numId w:val="32"/>
        </w:numPr>
        <w:spacing w:after="0" w:line="360" w:lineRule="auto"/>
        <w:ind w:left="426" w:hanging="426"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lastRenderedPageBreak/>
        <w:t>Zlecenio</w:t>
      </w:r>
      <w:r w:rsidR="00375D0C" w:rsidRPr="00F20EEC">
        <w:rPr>
          <w:rFonts w:ascii="Times New Roman" w:hAnsi="Times New Roman"/>
          <w:color w:val="auto"/>
          <w:sz w:val="24"/>
          <w:szCs w:val="24"/>
        </w:rPr>
        <w:t>dawca</w:t>
      </w:r>
      <w:r w:rsidRPr="00F20E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4E5B8F" w:rsidRPr="00F20EEC">
        <w:rPr>
          <w:rFonts w:ascii="Times New Roman" w:hAnsi="Times New Roman"/>
          <w:color w:val="auto"/>
          <w:sz w:val="24"/>
          <w:szCs w:val="24"/>
        </w:rPr>
        <w:t xml:space="preserve">w okresie obowiązywania umowy 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wymaga zatrudnienia przez </w:t>
      </w:r>
      <w:r w:rsidR="00375D0C" w:rsidRPr="00F20EEC">
        <w:rPr>
          <w:rFonts w:ascii="Times New Roman" w:hAnsi="Times New Roman"/>
          <w:color w:val="auto"/>
          <w:sz w:val="24"/>
          <w:szCs w:val="24"/>
        </w:rPr>
        <w:t xml:space="preserve">Zleceniobiorcę 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lub </w:t>
      </w:r>
      <w:r w:rsidR="00375D0C" w:rsidRPr="00F20EEC">
        <w:rPr>
          <w:rFonts w:ascii="Times New Roman" w:hAnsi="Times New Roman"/>
          <w:color w:val="auto"/>
          <w:sz w:val="24"/>
          <w:szCs w:val="24"/>
        </w:rPr>
        <w:t xml:space="preserve">jego 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>podwykonawcę na podstawie umowy o pracę osób wykonujących</w:t>
      </w:r>
      <w:r w:rsidR="0046482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120E4">
        <w:rPr>
          <w:rFonts w:ascii="Times New Roman" w:hAnsi="Times New Roman"/>
          <w:color w:val="auto"/>
          <w:sz w:val="24"/>
          <w:szCs w:val="24"/>
        </w:rPr>
        <w:t>analizy zlecone fiolek z korkiem</w:t>
      </w:r>
      <w:r w:rsidR="00464826" w:rsidRPr="00464826">
        <w:rPr>
          <w:rFonts w:ascii="Times New Roman" w:hAnsi="Times New Roman"/>
          <w:color w:val="auto"/>
          <w:sz w:val="24"/>
          <w:szCs w:val="24"/>
        </w:rPr>
        <w:t xml:space="preserve">, których zakres został wymieniony w </w:t>
      </w:r>
      <w:r w:rsidR="00464826" w:rsidRPr="00464826">
        <w:rPr>
          <w:rFonts w:ascii="Times New Roman" w:hAnsi="Times New Roman"/>
          <w:b/>
          <w:bCs/>
          <w:color w:val="auto"/>
          <w:sz w:val="24"/>
          <w:szCs w:val="24"/>
        </w:rPr>
        <w:t>Załączniku Nr 1</w:t>
      </w:r>
      <w:r w:rsidR="00464826" w:rsidRPr="00464826">
        <w:rPr>
          <w:rFonts w:ascii="Times New Roman" w:hAnsi="Times New Roman"/>
          <w:color w:val="auto"/>
          <w:sz w:val="24"/>
          <w:szCs w:val="24"/>
        </w:rPr>
        <w:t xml:space="preserve"> do niniejszej Umowy</w:t>
      </w:r>
      <w:r w:rsidR="004E5B8F" w:rsidRPr="00F20EEC">
        <w:rPr>
          <w:rFonts w:ascii="Times New Roman" w:hAnsi="Times New Roman"/>
          <w:color w:val="auto"/>
          <w:sz w:val="24"/>
          <w:szCs w:val="24"/>
        </w:rPr>
        <w:t xml:space="preserve">, </w:t>
      </w:r>
      <w:r w:rsidR="000120E4">
        <w:rPr>
          <w:rFonts w:ascii="Times New Roman" w:hAnsi="Times New Roman"/>
          <w:color w:val="auto"/>
          <w:sz w:val="24"/>
          <w:szCs w:val="24"/>
        </w:rPr>
        <w:t xml:space="preserve">a </w:t>
      </w:r>
      <w:r w:rsidR="004E5B8F" w:rsidRPr="00F20EEC">
        <w:rPr>
          <w:rFonts w:ascii="Times New Roman" w:hAnsi="Times New Roman"/>
          <w:color w:val="auto"/>
          <w:sz w:val="24"/>
          <w:szCs w:val="24"/>
        </w:rPr>
        <w:t>których wykonywanie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 polega na </w:t>
      </w:r>
      <w:r w:rsidR="004E5B8F" w:rsidRPr="00F20EEC">
        <w:rPr>
          <w:rFonts w:ascii="Times New Roman" w:hAnsi="Times New Roman"/>
          <w:color w:val="auto"/>
          <w:sz w:val="24"/>
          <w:szCs w:val="24"/>
        </w:rPr>
        <w:t xml:space="preserve">świadczeniu 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pracy w sposób określony w art. 22 §1 ustawy z dnia 26 czerwca 1974r. – Kodeks </w:t>
      </w:r>
      <w:r w:rsidR="00375D0C" w:rsidRPr="00F20EEC">
        <w:rPr>
          <w:rFonts w:ascii="Times New Roman" w:hAnsi="Times New Roman"/>
          <w:color w:val="auto"/>
          <w:sz w:val="24"/>
          <w:szCs w:val="24"/>
        </w:rPr>
        <w:t>p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>racy.</w:t>
      </w:r>
    </w:p>
    <w:p w14:paraId="3D0BDD2B" w14:textId="7E6AAB4F" w:rsidR="00474F58" w:rsidRPr="00BD7A37" w:rsidRDefault="004E5B8F" w:rsidP="00F20EEC">
      <w:pPr>
        <w:pStyle w:val="Akapitzlist"/>
        <w:numPr>
          <w:ilvl w:val="0"/>
          <w:numId w:val="3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D7A37">
        <w:rPr>
          <w:rFonts w:ascii="Times New Roman" w:hAnsi="Times New Roman"/>
          <w:color w:val="auto"/>
          <w:sz w:val="24"/>
          <w:szCs w:val="24"/>
        </w:rPr>
        <w:t>Zleceniobiorca zobowiązuje się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 xml:space="preserve"> udokumentować zatrudnienie osoby/osób, o których mowa w </w:t>
      </w:r>
      <w:r w:rsidR="00FB1D67" w:rsidRPr="00BD7A37">
        <w:rPr>
          <w:rFonts w:ascii="Times New Roman" w:hAnsi="Times New Roman"/>
          <w:color w:val="auto"/>
          <w:sz w:val="24"/>
          <w:szCs w:val="24"/>
        </w:rPr>
        <w:t>ust.</w:t>
      </w:r>
      <w:r w:rsidRPr="00BD7A37">
        <w:rPr>
          <w:rFonts w:ascii="Times New Roman" w:hAnsi="Times New Roman"/>
          <w:color w:val="auto"/>
          <w:sz w:val="24"/>
          <w:szCs w:val="24"/>
        </w:rPr>
        <w:t>1</w:t>
      </w:r>
      <w:r w:rsidR="00D1184F" w:rsidRPr="00BD7A37">
        <w:rPr>
          <w:rFonts w:ascii="Times New Roman" w:hAnsi="Times New Roman"/>
          <w:color w:val="auto"/>
          <w:sz w:val="24"/>
          <w:szCs w:val="24"/>
        </w:rPr>
        <w:t xml:space="preserve"> niniejszego paragrafu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 xml:space="preserve"> w terminie 4 dni od dnia zawarcia Umowy </w:t>
      </w:r>
      <w:r w:rsidR="008B698A" w:rsidRPr="00BD7A37">
        <w:rPr>
          <w:rFonts w:ascii="Times New Roman" w:hAnsi="Times New Roman"/>
          <w:color w:val="auto"/>
          <w:sz w:val="24"/>
          <w:szCs w:val="24"/>
        </w:rPr>
        <w:t>–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8B698A" w:rsidRPr="00BD7A37">
        <w:rPr>
          <w:rFonts w:ascii="Times New Roman" w:hAnsi="Times New Roman"/>
          <w:color w:val="auto"/>
          <w:sz w:val="24"/>
          <w:szCs w:val="24"/>
        </w:rPr>
        <w:t>w ten sposób, że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0255E" w:rsidRPr="00BD7A37">
        <w:rPr>
          <w:rFonts w:ascii="Times New Roman" w:hAnsi="Times New Roman"/>
          <w:color w:val="auto"/>
          <w:sz w:val="24"/>
          <w:szCs w:val="24"/>
        </w:rPr>
        <w:t xml:space="preserve">Zleceniobiorca </w:t>
      </w:r>
      <w:r w:rsidR="008B698A" w:rsidRPr="00BD7A37">
        <w:rPr>
          <w:rFonts w:ascii="Times New Roman" w:hAnsi="Times New Roman"/>
          <w:color w:val="auto"/>
          <w:sz w:val="24"/>
          <w:szCs w:val="24"/>
        </w:rPr>
        <w:t xml:space="preserve">zobowiązuje się 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>przedstawi</w:t>
      </w:r>
      <w:r w:rsidR="008B698A" w:rsidRPr="00BD7A37">
        <w:rPr>
          <w:rFonts w:ascii="Times New Roman" w:hAnsi="Times New Roman"/>
          <w:color w:val="auto"/>
          <w:sz w:val="24"/>
          <w:szCs w:val="24"/>
        </w:rPr>
        <w:t>ć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0109B" w:rsidRPr="00BD7A37">
        <w:rPr>
          <w:rFonts w:ascii="Times New Roman" w:hAnsi="Times New Roman"/>
          <w:color w:val="auto"/>
          <w:sz w:val="24"/>
          <w:szCs w:val="24"/>
        </w:rPr>
        <w:t>Zleceniodawcy</w:t>
      </w:r>
      <w:r w:rsidR="006B5FD0" w:rsidRPr="00BD7A3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 xml:space="preserve">informację, z której  będzie wynikać: wykształcenie/kwalifikacje pracownika, fakt zawarcia umowy o pracę, data zawarcia umowy, zakres obowiązków / nazwa stanowiska, rodzaj umowy, wymiar czasu pracy, okres obowiązywania umowy. </w:t>
      </w:r>
    </w:p>
    <w:p w14:paraId="044E2406" w14:textId="38B7594C" w:rsidR="00EF741C" w:rsidRPr="00BD7A37" w:rsidRDefault="006B5FD0" w:rsidP="00F20EEC">
      <w:pPr>
        <w:pStyle w:val="Akapitzlist"/>
        <w:numPr>
          <w:ilvl w:val="0"/>
          <w:numId w:val="3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D7A37">
        <w:rPr>
          <w:rFonts w:ascii="Times New Roman" w:hAnsi="Times New Roman"/>
          <w:color w:val="auto"/>
          <w:sz w:val="24"/>
          <w:szCs w:val="24"/>
        </w:rPr>
        <w:t xml:space="preserve">Zleceniobiorca zobowiązuje się 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>przedstawić informacje</w:t>
      </w:r>
      <w:r w:rsidRPr="00BD7A37">
        <w:rPr>
          <w:rFonts w:ascii="Times New Roman" w:hAnsi="Times New Roman"/>
          <w:color w:val="auto"/>
          <w:sz w:val="24"/>
          <w:szCs w:val="24"/>
        </w:rPr>
        <w:t xml:space="preserve"> określone w ust. 2 niniejszego paragrafu</w:t>
      </w:r>
      <w:r w:rsidR="00EF741C" w:rsidRPr="00BD7A37">
        <w:rPr>
          <w:rFonts w:ascii="Times New Roman" w:hAnsi="Times New Roman"/>
          <w:color w:val="auto"/>
          <w:sz w:val="24"/>
          <w:szCs w:val="24"/>
        </w:rPr>
        <w:t xml:space="preserve"> wraz z oświadczeniem dotyczącym wypełnienia obowiązków informacyjnych przewidzianych w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0DFB0A0B" w14:textId="2CDCF402" w:rsidR="00EF741C" w:rsidRPr="00F20EEC" w:rsidRDefault="006A7DDD" w:rsidP="00F20EEC">
      <w:pPr>
        <w:pStyle w:val="Akapitzlist"/>
        <w:numPr>
          <w:ilvl w:val="0"/>
          <w:numId w:val="3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>Zleceniobiorca zobowiązuje się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 ewidencjonować</w:t>
      </w:r>
      <w:r w:rsidRPr="00F20EEC">
        <w:rPr>
          <w:rFonts w:ascii="Times New Roman" w:hAnsi="Times New Roman"/>
          <w:color w:val="auto"/>
          <w:sz w:val="24"/>
          <w:szCs w:val="24"/>
        </w:rPr>
        <w:t xml:space="preserve"> miesięczny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 czas pracy zatrudnionych </w:t>
      </w:r>
      <w:r w:rsidR="00FB1D67" w:rsidRPr="00F20E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osób/osoby. Jednocześnie </w:t>
      </w:r>
      <w:r w:rsidR="00726DA1" w:rsidRPr="00F20EEC">
        <w:rPr>
          <w:rFonts w:ascii="Times New Roman" w:hAnsi="Times New Roman"/>
          <w:color w:val="auto"/>
          <w:sz w:val="24"/>
          <w:szCs w:val="24"/>
        </w:rPr>
        <w:t xml:space="preserve">Zleceniodawca 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zastrzega sobie prawo w każdym okresie realizacji przedmiotu umowy </w:t>
      </w:r>
      <w:r w:rsidR="00726DA1" w:rsidRPr="00F20EEC">
        <w:rPr>
          <w:rFonts w:ascii="Times New Roman" w:hAnsi="Times New Roman"/>
          <w:color w:val="auto"/>
          <w:sz w:val="24"/>
          <w:szCs w:val="24"/>
        </w:rPr>
        <w:t>żądać do Zleceniobiorcy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 udokumentowanie złożonej przez </w:t>
      </w:r>
      <w:r w:rsidR="00726DA1" w:rsidRPr="00F20EEC">
        <w:rPr>
          <w:rFonts w:ascii="Times New Roman" w:hAnsi="Times New Roman"/>
          <w:color w:val="auto"/>
          <w:sz w:val="24"/>
          <w:szCs w:val="24"/>
        </w:rPr>
        <w:t xml:space="preserve">Zleceniobiorcę 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informacji poprzez przedstawienie dokumentacji zatrudnienia, zaś </w:t>
      </w:r>
      <w:r w:rsidR="004A22E2" w:rsidRPr="00F20EEC">
        <w:rPr>
          <w:rFonts w:ascii="Times New Roman" w:hAnsi="Times New Roman"/>
          <w:color w:val="auto"/>
          <w:sz w:val="24"/>
          <w:szCs w:val="24"/>
        </w:rPr>
        <w:t>Zleceniobiorca zobowiązuje się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 przedstawić ją z zachowaniem </w:t>
      </w:r>
      <w:r w:rsidR="004A22E2" w:rsidRPr="00F20EEC">
        <w:rPr>
          <w:rFonts w:ascii="Times New Roman" w:hAnsi="Times New Roman"/>
          <w:color w:val="auto"/>
          <w:sz w:val="24"/>
          <w:szCs w:val="24"/>
        </w:rPr>
        <w:t>powszechnie obowiązujących regulacji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 xml:space="preserve"> o ochronie danych osobowych, w formie zanonimizowanej w terminie 14 dni od dnia </w:t>
      </w:r>
      <w:r w:rsidR="004A22E2" w:rsidRPr="00F20EEC">
        <w:rPr>
          <w:rFonts w:ascii="Times New Roman" w:hAnsi="Times New Roman"/>
          <w:color w:val="auto"/>
          <w:sz w:val="24"/>
          <w:szCs w:val="24"/>
        </w:rPr>
        <w:t xml:space="preserve">doręczenia </w:t>
      </w:r>
      <w:r w:rsidR="00D81470" w:rsidRPr="00F20EEC">
        <w:rPr>
          <w:rFonts w:ascii="Times New Roman" w:hAnsi="Times New Roman"/>
          <w:color w:val="auto"/>
          <w:sz w:val="24"/>
          <w:szCs w:val="24"/>
        </w:rPr>
        <w:t>żądania Zleceniodawcy</w:t>
      </w:r>
      <w:r w:rsidR="00EF741C" w:rsidRPr="00F20EEC">
        <w:rPr>
          <w:rFonts w:ascii="Times New Roman" w:hAnsi="Times New Roman"/>
          <w:color w:val="auto"/>
          <w:sz w:val="24"/>
          <w:szCs w:val="24"/>
        </w:rPr>
        <w:t>.</w:t>
      </w:r>
    </w:p>
    <w:p w14:paraId="5F1F4AD1" w14:textId="273B368D" w:rsidR="00EF741C" w:rsidRPr="00F20EEC" w:rsidRDefault="00EF741C" w:rsidP="00F20EEC">
      <w:pPr>
        <w:pStyle w:val="Akapitzlist"/>
        <w:numPr>
          <w:ilvl w:val="0"/>
          <w:numId w:val="32"/>
        </w:numPr>
        <w:tabs>
          <w:tab w:val="left" w:pos="567"/>
        </w:tabs>
        <w:spacing w:after="0" w:line="360" w:lineRule="auto"/>
        <w:ind w:left="426" w:hanging="426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 xml:space="preserve">Zatrudnienie, o którym mowa w </w:t>
      </w:r>
      <w:r w:rsidR="00FB1D67" w:rsidRPr="00F20EEC">
        <w:rPr>
          <w:rFonts w:ascii="Times New Roman" w:hAnsi="Times New Roman"/>
          <w:color w:val="auto"/>
          <w:sz w:val="24"/>
          <w:szCs w:val="24"/>
        </w:rPr>
        <w:t>ust.</w:t>
      </w:r>
      <w:r w:rsidR="00D81470" w:rsidRPr="00F20EEC">
        <w:rPr>
          <w:rFonts w:ascii="Times New Roman" w:hAnsi="Times New Roman"/>
          <w:color w:val="auto"/>
          <w:sz w:val="24"/>
          <w:szCs w:val="24"/>
        </w:rPr>
        <w:t xml:space="preserve">1 </w:t>
      </w:r>
      <w:r w:rsidRPr="00F20EEC">
        <w:rPr>
          <w:rFonts w:ascii="Times New Roman" w:hAnsi="Times New Roman"/>
          <w:color w:val="auto"/>
          <w:sz w:val="24"/>
          <w:szCs w:val="24"/>
        </w:rPr>
        <w:t xml:space="preserve">do realizacji przedmiotu zamówienia będzie </w:t>
      </w:r>
      <w:r w:rsidR="001E28D1" w:rsidRPr="00F20EEC">
        <w:rPr>
          <w:rFonts w:ascii="Times New Roman" w:hAnsi="Times New Roman"/>
          <w:color w:val="auto"/>
          <w:sz w:val="24"/>
          <w:szCs w:val="24"/>
        </w:rPr>
        <w:t xml:space="preserve">Zleceniobiorca zobowiązuje się utrzymywać w </w:t>
      </w:r>
      <w:r w:rsidRPr="00F20EEC">
        <w:rPr>
          <w:rFonts w:ascii="Times New Roman" w:hAnsi="Times New Roman"/>
          <w:color w:val="auto"/>
          <w:sz w:val="24"/>
          <w:szCs w:val="24"/>
        </w:rPr>
        <w:t xml:space="preserve">całym okresie wykonywania przedmiotu Umowy, a w przypadku rozwiązania stosunku pracy przed zakończeniem tego okresu, </w:t>
      </w:r>
      <w:r w:rsidR="001E28D1" w:rsidRPr="00F20EEC">
        <w:rPr>
          <w:rFonts w:ascii="Times New Roman" w:hAnsi="Times New Roman"/>
          <w:color w:val="auto"/>
          <w:sz w:val="24"/>
          <w:szCs w:val="24"/>
        </w:rPr>
        <w:t xml:space="preserve">Zleceniobiorca </w:t>
      </w:r>
      <w:r w:rsidRPr="00F20EEC">
        <w:rPr>
          <w:rFonts w:ascii="Times New Roman" w:hAnsi="Times New Roman"/>
          <w:color w:val="auto"/>
          <w:sz w:val="24"/>
          <w:szCs w:val="24"/>
        </w:rPr>
        <w:t>zobowiązuje się do zatrudnienia na to miejsce innej osoby/osób w terminie 14 dni od dnia rozwiązania umowy z zatrudnioną osobą/osobami</w:t>
      </w:r>
      <w:r w:rsidR="001D1490" w:rsidRPr="00F20EEC">
        <w:rPr>
          <w:rFonts w:ascii="Times New Roman" w:hAnsi="Times New Roman"/>
          <w:color w:val="auto"/>
          <w:sz w:val="24"/>
          <w:szCs w:val="24"/>
        </w:rPr>
        <w:t xml:space="preserve">. Postanowienia </w:t>
      </w:r>
      <w:r w:rsidR="00FB1D67" w:rsidRPr="00F20EEC">
        <w:rPr>
          <w:rFonts w:ascii="Times New Roman" w:hAnsi="Times New Roman"/>
          <w:color w:val="auto"/>
          <w:sz w:val="24"/>
          <w:szCs w:val="24"/>
        </w:rPr>
        <w:t>ust.</w:t>
      </w:r>
      <w:r w:rsidR="001E28D1" w:rsidRPr="00F20EEC">
        <w:rPr>
          <w:rFonts w:ascii="Times New Roman" w:hAnsi="Times New Roman"/>
          <w:color w:val="auto"/>
          <w:sz w:val="24"/>
          <w:szCs w:val="24"/>
        </w:rPr>
        <w:t xml:space="preserve"> 2</w:t>
      </w:r>
      <w:r w:rsidR="00FB1D67" w:rsidRPr="00F20EEC">
        <w:rPr>
          <w:rFonts w:ascii="Times New Roman" w:hAnsi="Times New Roman"/>
          <w:color w:val="auto"/>
          <w:sz w:val="24"/>
          <w:szCs w:val="24"/>
        </w:rPr>
        <w:t xml:space="preserve"> i </w:t>
      </w:r>
      <w:r w:rsidR="001E28D1" w:rsidRPr="00F20EEC">
        <w:rPr>
          <w:rFonts w:ascii="Times New Roman" w:hAnsi="Times New Roman"/>
          <w:color w:val="auto"/>
          <w:sz w:val="24"/>
          <w:szCs w:val="24"/>
        </w:rPr>
        <w:t>3</w:t>
      </w:r>
      <w:r w:rsidR="003D3E59" w:rsidRPr="00F20EEC">
        <w:rPr>
          <w:rFonts w:ascii="Times New Roman" w:hAnsi="Times New Roman"/>
          <w:color w:val="auto"/>
          <w:sz w:val="24"/>
          <w:szCs w:val="24"/>
        </w:rPr>
        <w:t xml:space="preserve"> niniejszego</w:t>
      </w:r>
      <w:r w:rsidR="001D1490" w:rsidRPr="00F20EEC">
        <w:rPr>
          <w:rFonts w:ascii="Times New Roman" w:hAnsi="Times New Roman"/>
          <w:color w:val="auto"/>
          <w:sz w:val="24"/>
          <w:szCs w:val="24"/>
        </w:rPr>
        <w:t xml:space="preserve"> paragrafu stosuje się odpowiednio. </w:t>
      </w:r>
    </w:p>
    <w:p w14:paraId="1BBBA83C" w14:textId="6009F854" w:rsidR="00474F58" w:rsidRPr="00F20EEC" w:rsidRDefault="00474F58" w:rsidP="00F20EEC">
      <w:pPr>
        <w:numPr>
          <w:ilvl w:val="0"/>
          <w:numId w:val="32"/>
        </w:numPr>
        <w:spacing w:before="0" w:line="360" w:lineRule="auto"/>
        <w:ind w:left="426" w:hanging="425"/>
        <w:rPr>
          <w:szCs w:val="24"/>
        </w:rPr>
      </w:pPr>
      <w:r w:rsidRPr="00F20EEC">
        <w:rPr>
          <w:szCs w:val="24"/>
        </w:rPr>
        <w:t xml:space="preserve">Za </w:t>
      </w:r>
      <w:r w:rsidR="00D1235A" w:rsidRPr="00F20EEC">
        <w:rPr>
          <w:szCs w:val="24"/>
        </w:rPr>
        <w:t>niewykonanie lub nienależyte wykonanie zobowiązań określonych w</w:t>
      </w:r>
      <w:r w:rsidR="008B698A" w:rsidRPr="00F20EEC">
        <w:rPr>
          <w:szCs w:val="24"/>
        </w:rPr>
        <w:t xml:space="preserve"> ust. </w:t>
      </w:r>
      <w:r w:rsidR="001E28D1" w:rsidRPr="00F20EEC">
        <w:rPr>
          <w:szCs w:val="24"/>
        </w:rPr>
        <w:t>1</w:t>
      </w:r>
      <w:r w:rsidR="008B698A" w:rsidRPr="00F20EEC">
        <w:rPr>
          <w:szCs w:val="24"/>
        </w:rPr>
        <w:t xml:space="preserve"> i </w:t>
      </w:r>
      <w:r w:rsidR="001E28D1" w:rsidRPr="00F20EEC">
        <w:rPr>
          <w:szCs w:val="24"/>
        </w:rPr>
        <w:t>2</w:t>
      </w:r>
      <w:r w:rsidR="00473007" w:rsidRPr="00F20EEC">
        <w:rPr>
          <w:szCs w:val="24"/>
        </w:rPr>
        <w:t xml:space="preserve"> niniejszego</w:t>
      </w:r>
      <w:r w:rsidR="008B698A" w:rsidRPr="00F20EEC">
        <w:rPr>
          <w:szCs w:val="24"/>
        </w:rPr>
        <w:t xml:space="preserve"> paragrafu</w:t>
      </w:r>
      <w:r w:rsidR="00D1235A" w:rsidRPr="00F20EEC">
        <w:rPr>
          <w:szCs w:val="24"/>
        </w:rPr>
        <w:t xml:space="preserve"> </w:t>
      </w:r>
      <w:r w:rsidRPr="00F20EEC">
        <w:rPr>
          <w:szCs w:val="24"/>
        </w:rPr>
        <w:t xml:space="preserve">, </w:t>
      </w:r>
      <w:r w:rsidR="001E28D1" w:rsidRPr="00F20EEC">
        <w:rPr>
          <w:szCs w:val="24"/>
        </w:rPr>
        <w:t xml:space="preserve">Zleceniobiorca </w:t>
      </w:r>
      <w:r w:rsidR="008B698A" w:rsidRPr="00F20EEC">
        <w:rPr>
          <w:szCs w:val="24"/>
        </w:rPr>
        <w:t>zobowiązuje się</w:t>
      </w:r>
      <w:r w:rsidRPr="00F20EEC">
        <w:rPr>
          <w:szCs w:val="24"/>
        </w:rPr>
        <w:t xml:space="preserve"> do zapłacenia</w:t>
      </w:r>
      <w:r w:rsidR="008B698A" w:rsidRPr="00F20EEC">
        <w:rPr>
          <w:szCs w:val="24"/>
        </w:rPr>
        <w:t xml:space="preserve"> na rzecz </w:t>
      </w:r>
      <w:r w:rsidR="001E28D1" w:rsidRPr="00F20EEC">
        <w:rPr>
          <w:szCs w:val="24"/>
        </w:rPr>
        <w:t xml:space="preserve">Zleceniodawcy </w:t>
      </w:r>
      <w:r w:rsidRPr="00F20EEC">
        <w:rPr>
          <w:szCs w:val="24"/>
        </w:rPr>
        <w:t>kary umownej zgodnie z § 10 ust. 2 umowy.</w:t>
      </w:r>
    </w:p>
    <w:p w14:paraId="27563EDD" w14:textId="77777777" w:rsidR="00B36C38" w:rsidRDefault="00B36C38" w:rsidP="00F20EEC">
      <w:pPr>
        <w:spacing w:before="120" w:line="360" w:lineRule="auto"/>
        <w:ind w:left="284" w:hanging="284"/>
        <w:jc w:val="center"/>
        <w:rPr>
          <w:b/>
          <w:szCs w:val="24"/>
        </w:rPr>
      </w:pPr>
    </w:p>
    <w:p w14:paraId="04DDEBFD" w14:textId="3C15B1E4" w:rsidR="00EF741C" w:rsidRPr="00F20EEC" w:rsidRDefault="00EF741C" w:rsidP="00F20EEC">
      <w:pPr>
        <w:spacing w:before="120" w:line="360" w:lineRule="auto"/>
        <w:ind w:left="284" w:hanging="284"/>
        <w:jc w:val="center"/>
        <w:rPr>
          <w:b/>
          <w:szCs w:val="24"/>
        </w:rPr>
      </w:pPr>
      <w:r w:rsidRPr="00F20EEC">
        <w:rPr>
          <w:b/>
          <w:szCs w:val="24"/>
        </w:rPr>
        <w:lastRenderedPageBreak/>
        <w:t>§ 4</w:t>
      </w:r>
    </w:p>
    <w:p w14:paraId="2EECB133" w14:textId="77777777" w:rsidR="00484E86" w:rsidRPr="00F20EEC" w:rsidRDefault="00D31D51" w:rsidP="00F20EEC">
      <w:pPr>
        <w:spacing w:before="120" w:line="360" w:lineRule="auto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BADANIA I</w:t>
      </w:r>
      <w:r w:rsidR="00484E86" w:rsidRPr="00F20EEC">
        <w:rPr>
          <w:b/>
          <w:szCs w:val="24"/>
          <w:u w:val="single"/>
        </w:rPr>
        <w:t xml:space="preserve"> ANALIZY</w:t>
      </w:r>
    </w:p>
    <w:p w14:paraId="4956BA0F" w14:textId="1E91B389" w:rsidR="002249C9" w:rsidRPr="00F20EEC" w:rsidRDefault="005C37A2" w:rsidP="00F20EEC">
      <w:pPr>
        <w:numPr>
          <w:ilvl w:val="0"/>
          <w:numId w:val="14"/>
        </w:numPr>
        <w:spacing w:before="120" w:line="360" w:lineRule="auto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</w:t>
      </w:r>
      <w:r w:rsidR="00E32AB5" w:rsidRPr="00F20EEC">
        <w:rPr>
          <w:szCs w:val="24"/>
        </w:rPr>
        <w:t xml:space="preserve">zobowiązuje się </w:t>
      </w:r>
      <w:r w:rsidR="00BF327C" w:rsidRPr="00F20EEC">
        <w:rPr>
          <w:szCs w:val="24"/>
        </w:rPr>
        <w:t>wykonywać</w:t>
      </w:r>
      <w:r w:rsidRPr="00F20EEC">
        <w:rPr>
          <w:szCs w:val="24"/>
        </w:rPr>
        <w:t xml:space="preserve"> </w:t>
      </w:r>
      <w:r w:rsidR="00107BE2" w:rsidRPr="00F20EEC">
        <w:rPr>
          <w:szCs w:val="24"/>
        </w:rPr>
        <w:t>zlecone badania</w:t>
      </w:r>
      <w:r w:rsidR="00BF327C" w:rsidRPr="00F20EEC">
        <w:rPr>
          <w:szCs w:val="24"/>
        </w:rPr>
        <w:t xml:space="preserve"> </w:t>
      </w:r>
      <w:r w:rsidRPr="00F20EEC">
        <w:rPr>
          <w:szCs w:val="24"/>
        </w:rPr>
        <w:t>w</w:t>
      </w:r>
      <w:r w:rsidR="008B349F" w:rsidRPr="00F20EEC">
        <w:rPr>
          <w:szCs w:val="24"/>
        </w:rPr>
        <w:t xml:space="preserve">e własnym </w:t>
      </w:r>
      <w:r w:rsidRPr="00F20EEC">
        <w:rPr>
          <w:szCs w:val="24"/>
        </w:rPr>
        <w:t>laboratorium</w:t>
      </w:r>
      <w:r w:rsidR="009E6963" w:rsidRPr="00F20EEC">
        <w:rPr>
          <w:szCs w:val="24"/>
        </w:rPr>
        <w:t xml:space="preserve"> </w:t>
      </w:r>
      <w:r w:rsidRPr="00F20EEC">
        <w:rPr>
          <w:szCs w:val="24"/>
        </w:rPr>
        <w:t>mieszcząc</w:t>
      </w:r>
      <w:r w:rsidR="00CD3EB5" w:rsidRPr="00F20EEC">
        <w:rPr>
          <w:szCs w:val="24"/>
        </w:rPr>
        <w:t>y</w:t>
      </w:r>
      <w:r w:rsidR="005D4625" w:rsidRPr="00F20EEC">
        <w:rPr>
          <w:szCs w:val="24"/>
        </w:rPr>
        <w:t>m</w:t>
      </w:r>
      <w:r w:rsidRPr="00F20EEC">
        <w:rPr>
          <w:szCs w:val="24"/>
        </w:rPr>
        <w:t xml:space="preserve"> się </w:t>
      </w:r>
      <w:r w:rsidR="00464826">
        <w:rPr>
          <w:szCs w:val="24"/>
        </w:rPr>
        <w:t xml:space="preserve">przy </w:t>
      </w:r>
      <w:r w:rsidR="002215E7">
        <w:rPr>
          <w:szCs w:val="24"/>
        </w:rPr>
        <w:t>…………….</w:t>
      </w:r>
      <w:r w:rsidR="00017367" w:rsidRPr="00F20EEC">
        <w:rPr>
          <w:szCs w:val="24"/>
        </w:rPr>
        <w:t xml:space="preserve">, na podstawie pisemnych </w:t>
      </w:r>
      <w:r w:rsidR="0080749A" w:rsidRPr="00F20EEC">
        <w:rPr>
          <w:szCs w:val="24"/>
        </w:rPr>
        <w:t>zleceń każdorazowo</w:t>
      </w:r>
      <w:r w:rsidR="00FD0C8D" w:rsidRPr="00F20EEC">
        <w:rPr>
          <w:szCs w:val="24"/>
        </w:rPr>
        <w:t xml:space="preserve"> wystawianych przez </w:t>
      </w:r>
      <w:r w:rsidR="00B42D4F" w:rsidRPr="00F20EEC">
        <w:rPr>
          <w:szCs w:val="24"/>
        </w:rPr>
        <w:t xml:space="preserve">Osobę odpowiedzialną ze strony </w:t>
      </w:r>
      <w:r w:rsidR="00FD0C8D" w:rsidRPr="00F20EEC">
        <w:rPr>
          <w:b/>
          <w:szCs w:val="24"/>
        </w:rPr>
        <w:t>Zleceniodawcy</w:t>
      </w:r>
      <w:r w:rsidR="00B42D4F" w:rsidRPr="00F20EEC">
        <w:rPr>
          <w:b/>
          <w:szCs w:val="24"/>
        </w:rPr>
        <w:t xml:space="preserve">, </w:t>
      </w:r>
      <w:r w:rsidR="00B42D4F" w:rsidRPr="00F20EEC">
        <w:rPr>
          <w:szCs w:val="24"/>
        </w:rPr>
        <w:t>o której mowa w</w:t>
      </w:r>
      <w:r w:rsidR="00B42D4F" w:rsidRPr="00F20EEC">
        <w:rPr>
          <w:b/>
          <w:szCs w:val="24"/>
        </w:rPr>
        <w:t xml:space="preserve"> Załączniku </w:t>
      </w:r>
      <w:r w:rsidR="00A84918" w:rsidRPr="00F20EEC">
        <w:rPr>
          <w:b/>
          <w:szCs w:val="24"/>
        </w:rPr>
        <w:t>N</w:t>
      </w:r>
      <w:r w:rsidR="00B42D4F" w:rsidRPr="00F20EEC">
        <w:rPr>
          <w:b/>
          <w:szCs w:val="24"/>
        </w:rPr>
        <w:t xml:space="preserve">r </w:t>
      </w:r>
      <w:r w:rsidR="00165243">
        <w:rPr>
          <w:b/>
          <w:szCs w:val="24"/>
        </w:rPr>
        <w:t>2</w:t>
      </w:r>
      <w:r w:rsidR="00B42D4F" w:rsidRPr="00F20EEC">
        <w:rPr>
          <w:b/>
          <w:szCs w:val="24"/>
        </w:rPr>
        <w:t xml:space="preserve"> </w:t>
      </w:r>
      <w:r w:rsidR="00B42D4F" w:rsidRPr="00F20EEC">
        <w:rPr>
          <w:szCs w:val="24"/>
        </w:rPr>
        <w:t>do niniejszej Umowy</w:t>
      </w:r>
      <w:r w:rsidR="00FD0C8D" w:rsidRPr="00F20EEC">
        <w:rPr>
          <w:szCs w:val="24"/>
        </w:rPr>
        <w:t>.</w:t>
      </w:r>
      <w:r w:rsidR="000E69F9" w:rsidRPr="00F20EEC">
        <w:rPr>
          <w:szCs w:val="24"/>
        </w:rPr>
        <w:t xml:space="preserve"> </w:t>
      </w:r>
      <w:r w:rsidR="002249C9" w:rsidRPr="00F20EEC">
        <w:rPr>
          <w:szCs w:val="24"/>
        </w:rPr>
        <w:t xml:space="preserve">Zlecenie powinno zawierać </w:t>
      </w:r>
      <w:r w:rsidR="00FB1257" w:rsidRPr="00F20EEC">
        <w:rPr>
          <w:szCs w:val="24"/>
        </w:rPr>
        <w:t xml:space="preserve">co najmniej </w:t>
      </w:r>
      <w:r w:rsidR="002249C9" w:rsidRPr="00F20EEC">
        <w:rPr>
          <w:szCs w:val="24"/>
        </w:rPr>
        <w:t>następujące dane:</w:t>
      </w:r>
    </w:p>
    <w:p w14:paraId="1F2CA4B2" w14:textId="579A8F52" w:rsidR="002249C9" w:rsidRPr="00F20EEC" w:rsidRDefault="00C20982" w:rsidP="00F20EEC">
      <w:pPr>
        <w:numPr>
          <w:ilvl w:val="2"/>
          <w:numId w:val="4"/>
        </w:numPr>
        <w:spacing w:before="0" w:line="360" w:lineRule="auto"/>
        <w:ind w:left="709" w:hanging="425"/>
        <w:rPr>
          <w:strike/>
          <w:szCs w:val="24"/>
        </w:rPr>
      </w:pPr>
      <w:r w:rsidRPr="00F20EEC">
        <w:rPr>
          <w:szCs w:val="24"/>
        </w:rPr>
        <w:t>n</w:t>
      </w:r>
      <w:r w:rsidR="002249C9" w:rsidRPr="00F20EEC">
        <w:rPr>
          <w:szCs w:val="24"/>
        </w:rPr>
        <w:t>azwa</w:t>
      </w:r>
      <w:r w:rsidR="00CF57C5" w:rsidRPr="00F20EEC">
        <w:rPr>
          <w:szCs w:val="24"/>
        </w:rPr>
        <w:t xml:space="preserve"> próbki</w:t>
      </w:r>
      <w:r w:rsidR="00A05581" w:rsidRPr="00F20EEC">
        <w:rPr>
          <w:szCs w:val="24"/>
        </w:rPr>
        <w:t>/materiału</w:t>
      </w:r>
      <w:r w:rsidR="00F83BD5">
        <w:rPr>
          <w:szCs w:val="24"/>
        </w:rPr>
        <w:t>/wielkość</w:t>
      </w:r>
      <w:r w:rsidR="00165243">
        <w:rPr>
          <w:szCs w:val="24"/>
        </w:rPr>
        <w:t>/seria</w:t>
      </w:r>
      <w:r w:rsidR="00A05581" w:rsidRPr="00F20EEC">
        <w:rPr>
          <w:szCs w:val="24"/>
        </w:rPr>
        <w:t>;</w:t>
      </w:r>
    </w:p>
    <w:p w14:paraId="205E4599" w14:textId="77777777" w:rsidR="00A05581" w:rsidRPr="00F20EEC" w:rsidRDefault="00A05581" w:rsidP="00F20EEC">
      <w:pPr>
        <w:numPr>
          <w:ilvl w:val="2"/>
          <w:numId w:val="4"/>
        </w:numPr>
        <w:tabs>
          <w:tab w:val="clear" w:pos="437"/>
          <w:tab w:val="num" w:pos="709"/>
        </w:tabs>
        <w:spacing w:before="0" w:line="360" w:lineRule="auto"/>
        <w:ind w:left="709" w:hanging="425"/>
        <w:rPr>
          <w:szCs w:val="24"/>
        </w:rPr>
      </w:pPr>
      <w:r w:rsidRPr="00F20EEC">
        <w:rPr>
          <w:szCs w:val="24"/>
        </w:rPr>
        <w:t>warunki przechowywania</w:t>
      </w:r>
    </w:p>
    <w:p w14:paraId="5AA5E0BF" w14:textId="5D32A75C" w:rsidR="002249C9" w:rsidRPr="00F83BD5" w:rsidRDefault="00F83BD5" w:rsidP="00F83BD5">
      <w:pPr>
        <w:numPr>
          <w:ilvl w:val="2"/>
          <w:numId w:val="4"/>
        </w:numPr>
        <w:tabs>
          <w:tab w:val="clear" w:pos="437"/>
          <w:tab w:val="num" w:pos="709"/>
        </w:tabs>
        <w:spacing w:before="0" w:line="360" w:lineRule="auto"/>
        <w:ind w:left="709" w:hanging="425"/>
        <w:rPr>
          <w:szCs w:val="24"/>
        </w:rPr>
      </w:pPr>
      <w:r>
        <w:rPr>
          <w:szCs w:val="24"/>
        </w:rPr>
        <w:t xml:space="preserve">data ważności </w:t>
      </w:r>
    </w:p>
    <w:p w14:paraId="28ABD4E2" w14:textId="7B4B5CCB" w:rsidR="00A05581" w:rsidRPr="00F20EEC" w:rsidRDefault="002249C9" w:rsidP="00F20EEC">
      <w:pPr>
        <w:numPr>
          <w:ilvl w:val="2"/>
          <w:numId w:val="4"/>
        </w:numPr>
        <w:tabs>
          <w:tab w:val="clear" w:pos="437"/>
          <w:tab w:val="num" w:pos="709"/>
        </w:tabs>
        <w:spacing w:before="0" w:line="360" w:lineRule="auto"/>
        <w:ind w:left="709" w:hanging="425"/>
        <w:rPr>
          <w:szCs w:val="24"/>
        </w:rPr>
      </w:pPr>
      <w:r w:rsidRPr="00F20EEC">
        <w:rPr>
          <w:szCs w:val="24"/>
        </w:rPr>
        <w:t>nr specyfikacji z edycją</w:t>
      </w:r>
      <w:r w:rsidR="00327704" w:rsidRPr="00F20EEC">
        <w:rPr>
          <w:szCs w:val="24"/>
        </w:rPr>
        <w:t xml:space="preserve"> /jeśli dotyczy/</w:t>
      </w:r>
    </w:p>
    <w:p w14:paraId="5C73EFC1" w14:textId="0203F7F9" w:rsidR="00017367" w:rsidRPr="00F20EEC" w:rsidRDefault="00C20982" w:rsidP="00F20EEC">
      <w:pPr>
        <w:numPr>
          <w:ilvl w:val="0"/>
          <w:numId w:val="4"/>
        </w:numPr>
        <w:spacing w:before="120" w:line="360" w:lineRule="auto"/>
        <w:rPr>
          <w:bCs/>
          <w:strike/>
          <w:szCs w:val="24"/>
        </w:rPr>
      </w:pPr>
      <w:r w:rsidRPr="00F20EEC">
        <w:rPr>
          <w:bCs/>
          <w:szCs w:val="24"/>
        </w:rPr>
        <w:t xml:space="preserve">Osobą odpowiedzialną za wysyłanie prób do wykonania analiz zleconych jest </w:t>
      </w:r>
      <w:r w:rsidR="007031E0" w:rsidRPr="00F20EEC">
        <w:rPr>
          <w:bCs/>
          <w:szCs w:val="24"/>
        </w:rPr>
        <w:t xml:space="preserve">Szef </w:t>
      </w:r>
      <w:r w:rsidR="002215E7">
        <w:rPr>
          <w:bCs/>
          <w:szCs w:val="24"/>
        </w:rPr>
        <w:t>Kontroli Jakości i/</w:t>
      </w:r>
      <w:r w:rsidRPr="00F20EEC">
        <w:rPr>
          <w:bCs/>
          <w:szCs w:val="24"/>
        </w:rPr>
        <w:t xml:space="preserve">lub </w:t>
      </w:r>
      <w:r w:rsidR="00A05581" w:rsidRPr="00F20EEC">
        <w:rPr>
          <w:bCs/>
          <w:szCs w:val="24"/>
        </w:rPr>
        <w:t>Radiochemik</w:t>
      </w:r>
      <w:r w:rsidR="007031E0" w:rsidRPr="00F20EEC">
        <w:rPr>
          <w:bCs/>
          <w:szCs w:val="24"/>
        </w:rPr>
        <w:t xml:space="preserve"> ze strony </w:t>
      </w:r>
      <w:r w:rsidR="007031E0" w:rsidRPr="00F20EEC">
        <w:rPr>
          <w:b/>
          <w:szCs w:val="24"/>
        </w:rPr>
        <w:t>Zleceniodawcy</w:t>
      </w:r>
      <w:r w:rsidR="007031E0" w:rsidRPr="00F20EEC">
        <w:rPr>
          <w:bCs/>
          <w:szCs w:val="24"/>
        </w:rPr>
        <w:t xml:space="preserve">, </w:t>
      </w:r>
      <w:r w:rsidR="00D974EE" w:rsidRPr="00F20EEC">
        <w:rPr>
          <w:bCs/>
          <w:szCs w:val="24"/>
        </w:rPr>
        <w:t>wskazan</w:t>
      </w:r>
      <w:r w:rsidR="00B6407F" w:rsidRPr="00F20EEC">
        <w:rPr>
          <w:bCs/>
          <w:szCs w:val="24"/>
        </w:rPr>
        <w:t>y</w:t>
      </w:r>
      <w:r w:rsidR="00D974EE" w:rsidRPr="00F20EEC">
        <w:rPr>
          <w:bCs/>
          <w:szCs w:val="24"/>
        </w:rPr>
        <w:t xml:space="preserve"> </w:t>
      </w:r>
      <w:r w:rsidR="007031E0" w:rsidRPr="00F20EEC">
        <w:rPr>
          <w:bCs/>
          <w:szCs w:val="24"/>
        </w:rPr>
        <w:t xml:space="preserve">w </w:t>
      </w:r>
      <w:r w:rsidR="00E905DA" w:rsidRPr="00F20EEC">
        <w:rPr>
          <w:b/>
          <w:szCs w:val="24"/>
        </w:rPr>
        <w:t xml:space="preserve">Załączniku nr </w:t>
      </w:r>
      <w:r w:rsidR="00165243">
        <w:rPr>
          <w:b/>
          <w:szCs w:val="24"/>
        </w:rPr>
        <w:t>2</w:t>
      </w:r>
      <w:r w:rsidR="00E905DA" w:rsidRPr="00F20EEC">
        <w:rPr>
          <w:b/>
          <w:szCs w:val="24"/>
        </w:rPr>
        <w:t xml:space="preserve"> </w:t>
      </w:r>
      <w:r w:rsidR="00E905DA" w:rsidRPr="00F20EEC">
        <w:rPr>
          <w:szCs w:val="24"/>
        </w:rPr>
        <w:t>do niniejszej</w:t>
      </w:r>
      <w:r w:rsidR="00E905DA" w:rsidRPr="00F20EEC">
        <w:rPr>
          <w:b/>
          <w:szCs w:val="24"/>
        </w:rPr>
        <w:t xml:space="preserve"> </w:t>
      </w:r>
      <w:r w:rsidR="00E905DA" w:rsidRPr="00F20EEC">
        <w:rPr>
          <w:szCs w:val="24"/>
        </w:rPr>
        <w:t>Umowy</w:t>
      </w:r>
      <w:r w:rsidR="001B62FF">
        <w:rPr>
          <w:szCs w:val="24"/>
        </w:rPr>
        <w:t>.</w:t>
      </w:r>
    </w:p>
    <w:p w14:paraId="66C19DF8" w14:textId="77777777" w:rsidR="00F02E1A" w:rsidRPr="00F20EEC" w:rsidRDefault="00137165" w:rsidP="00F20EEC">
      <w:pPr>
        <w:numPr>
          <w:ilvl w:val="0"/>
          <w:numId w:val="4"/>
        </w:numPr>
        <w:spacing w:line="360" w:lineRule="auto"/>
        <w:rPr>
          <w:szCs w:val="24"/>
        </w:rPr>
      </w:pPr>
      <w:r w:rsidRPr="00F20EEC">
        <w:rPr>
          <w:b/>
          <w:szCs w:val="24"/>
        </w:rPr>
        <w:t>Zleceniodawca</w:t>
      </w:r>
      <w:r w:rsidRPr="00F20EEC">
        <w:rPr>
          <w:szCs w:val="24"/>
        </w:rPr>
        <w:t xml:space="preserve"> dostarczy każdorazowo próbki do badań w sposób zapewniający niepogorszenie ich jakości, w ilości niezbędnej do przeprowadzenia zleconych badań.</w:t>
      </w:r>
    </w:p>
    <w:p w14:paraId="7588D5F3" w14:textId="6C5D26F1" w:rsidR="004E535A" w:rsidRPr="00F20EEC" w:rsidRDefault="001E25A2" w:rsidP="00F20EEC">
      <w:pPr>
        <w:numPr>
          <w:ilvl w:val="0"/>
          <w:numId w:val="4"/>
        </w:numPr>
        <w:spacing w:line="360" w:lineRule="auto"/>
        <w:rPr>
          <w:szCs w:val="24"/>
        </w:rPr>
      </w:pPr>
      <w:r w:rsidRPr="00F20EEC">
        <w:rPr>
          <w:szCs w:val="24"/>
        </w:rPr>
        <w:t>Strony postanawiają, że z</w:t>
      </w:r>
      <w:r w:rsidR="0044771C" w:rsidRPr="00F20EEC">
        <w:rPr>
          <w:szCs w:val="24"/>
        </w:rPr>
        <w:t>akres analiz</w:t>
      </w:r>
      <w:r w:rsidR="009F4EAB" w:rsidRPr="00F20EEC">
        <w:rPr>
          <w:szCs w:val="24"/>
        </w:rPr>
        <w:t xml:space="preserve"> obejmuje badania określone w </w:t>
      </w:r>
      <w:r w:rsidR="000B528E" w:rsidRPr="00F20EEC">
        <w:rPr>
          <w:b/>
          <w:szCs w:val="24"/>
        </w:rPr>
        <w:t xml:space="preserve">Załączniku </w:t>
      </w:r>
      <w:r w:rsidR="00017367" w:rsidRPr="00F20EEC">
        <w:rPr>
          <w:b/>
          <w:szCs w:val="24"/>
        </w:rPr>
        <w:t>nr 1</w:t>
      </w:r>
      <w:r w:rsidR="00483232" w:rsidRPr="00F20EEC">
        <w:rPr>
          <w:szCs w:val="24"/>
        </w:rPr>
        <w:t xml:space="preserve"> do niniejszej U</w:t>
      </w:r>
      <w:r w:rsidR="00017367" w:rsidRPr="00F20EEC">
        <w:rPr>
          <w:szCs w:val="24"/>
        </w:rPr>
        <w:t>mowy.</w:t>
      </w:r>
      <w:r w:rsidR="00472BCE" w:rsidRPr="00F20EEC">
        <w:rPr>
          <w:szCs w:val="24"/>
        </w:rPr>
        <w:t xml:space="preserve"> </w:t>
      </w:r>
      <w:r w:rsidR="00472BCE" w:rsidRPr="00F20EEC">
        <w:rPr>
          <w:b/>
          <w:szCs w:val="24"/>
        </w:rPr>
        <w:t>Zleceniodawca</w:t>
      </w:r>
      <w:r w:rsidR="00472BCE" w:rsidRPr="00F20EEC">
        <w:rPr>
          <w:szCs w:val="24"/>
        </w:rPr>
        <w:t xml:space="preserve"> oświadcza, że przekazywan</w:t>
      </w:r>
      <w:r w:rsidR="002215E7">
        <w:rPr>
          <w:szCs w:val="24"/>
        </w:rPr>
        <w:t>e</w:t>
      </w:r>
      <w:r w:rsidR="00327704" w:rsidRPr="00F20EEC">
        <w:rPr>
          <w:szCs w:val="24"/>
        </w:rPr>
        <w:t xml:space="preserve"> do badań </w:t>
      </w:r>
      <w:r w:rsidR="002215E7">
        <w:rPr>
          <w:szCs w:val="24"/>
        </w:rPr>
        <w:t xml:space="preserve">materiały </w:t>
      </w:r>
      <w:r w:rsidR="00472BCE" w:rsidRPr="00F20EEC">
        <w:rPr>
          <w:szCs w:val="24"/>
        </w:rPr>
        <w:t xml:space="preserve">wymienione w </w:t>
      </w:r>
      <w:r w:rsidR="00E905DA" w:rsidRPr="00F20EEC">
        <w:rPr>
          <w:b/>
          <w:szCs w:val="24"/>
        </w:rPr>
        <w:t xml:space="preserve">Załączniku Nr 1 </w:t>
      </w:r>
      <w:r w:rsidR="00E905DA" w:rsidRPr="00F20EEC">
        <w:rPr>
          <w:szCs w:val="24"/>
        </w:rPr>
        <w:t>do niniejszej Umowy</w:t>
      </w:r>
      <w:r w:rsidR="00A05581" w:rsidRPr="00F20EEC">
        <w:rPr>
          <w:szCs w:val="24"/>
        </w:rPr>
        <w:t xml:space="preserve"> </w:t>
      </w:r>
      <w:r w:rsidR="00472BCE" w:rsidRPr="00F20EEC">
        <w:rPr>
          <w:szCs w:val="24"/>
        </w:rPr>
        <w:t>– nie są środkami odurzającymi</w:t>
      </w:r>
      <w:r w:rsidR="004E535A" w:rsidRPr="00F20EEC">
        <w:rPr>
          <w:szCs w:val="24"/>
        </w:rPr>
        <w:t>, substancjami psychotropowymi lub prekursorami kategorii 1.</w:t>
      </w:r>
    </w:p>
    <w:p w14:paraId="1D84B7A0" w14:textId="067DC5BD" w:rsidR="005C37A2" w:rsidRPr="00F20EEC" w:rsidRDefault="0044771C" w:rsidP="00F20EEC">
      <w:pPr>
        <w:numPr>
          <w:ilvl w:val="0"/>
          <w:numId w:val="4"/>
        </w:numPr>
        <w:spacing w:before="120" w:line="360" w:lineRule="auto"/>
        <w:rPr>
          <w:szCs w:val="24"/>
        </w:rPr>
      </w:pPr>
      <w:r w:rsidRPr="00F20EEC">
        <w:rPr>
          <w:szCs w:val="24"/>
        </w:rPr>
        <w:t>Szczegółowe obowiązki S</w:t>
      </w:r>
      <w:r w:rsidR="005C37A2" w:rsidRPr="00F20EEC">
        <w:rPr>
          <w:szCs w:val="24"/>
        </w:rPr>
        <w:t xml:space="preserve">tron zawarte są w </w:t>
      </w:r>
      <w:r w:rsidR="00BD47B4" w:rsidRPr="00F20EEC">
        <w:rPr>
          <w:b/>
          <w:bCs/>
          <w:szCs w:val="24"/>
        </w:rPr>
        <w:t>Z</w:t>
      </w:r>
      <w:r w:rsidR="005C37A2" w:rsidRPr="00F20EEC">
        <w:rPr>
          <w:b/>
          <w:bCs/>
          <w:szCs w:val="24"/>
        </w:rPr>
        <w:t xml:space="preserve">ałączniku nr </w:t>
      </w:r>
      <w:r w:rsidR="0031388C" w:rsidRPr="00F20EEC">
        <w:rPr>
          <w:b/>
          <w:bCs/>
          <w:szCs w:val="24"/>
        </w:rPr>
        <w:t>3</w:t>
      </w:r>
      <w:r w:rsidR="005C37A2" w:rsidRPr="00F20EEC">
        <w:rPr>
          <w:bCs/>
          <w:szCs w:val="24"/>
        </w:rPr>
        <w:t xml:space="preserve"> </w:t>
      </w:r>
      <w:r w:rsidR="00483232" w:rsidRPr="00F20EEC">
        <w:rPr>
          <w:bCs/>
          <w:szCs w:val="24"/>
        </w:rPr>
        <w:t>do niniejszej Umowy</w:t>
      </w:r>
      <w:r w:rsidR="005C37A2" w:rsidRPr="00F20EEC">
        <w:rPr>
          <w:bCs/>
          <w:szCs w:val="24"/>
        </w:rPr>
        <w:t>-</w:t>
      </w:r>
      <w:r w:rsidR="005C37A2" w:rsidRPr="00F20EEC">
        <w:rPr>
          <w:szCs w:val="24"/>
        </w:rPr>
        <w:t xml:space="preserve"> </w:t>
      </w:r>
      <w:r w:rsidR="001B62FF">
        <w:rPr>
          <w:szCs w:val="24"/>
        </w:rPr>
        <w:t>Podział obowiązków</w:t>
      </w:r>
      <w:r w:rsidR="00017367" w:rsidRPr="00F20EEC">
        <w:rPr>
          <w:szCs w:val="24"/>
        </w:rPr>
        <w:t>.</w:t>
      </w:r>
      <w:r w:rsidR="0023031E" w:rsidRPr="00F20EEC">
        <w:rPr>
          <w:szCs w:val="24"/>
        </w:rPr>
        <w:t xml:space="preserve"> Za zapewnienie jakości odpowiedzialne są osoby zarówno </w:t>
      </w:r>
      <w:r w:rsidR="0023031E" w:rsidRPr="00F20EEC">
        <w:rPr>
          <w:b/>
          <w:bCs/>
          <w:szCs w:val="24"/>
        </w:rPr>
        <w:t>Zleceniodawcy</w:t>
      </w:r>
      <w:r w:rsidR="0023031E" w:rsidRPr="00F20EEC">
        <w:rPr>
          <w:szCs w:val="24"/>
        </w:rPr>
        <w:t xml:space="preserve"> jak i </w:t>
      </w:r>
      <w:r w:rsidR="0023031E" w:rsidRPr="00F20EEC">
        <w:rPr>
          <w:b/>
          <w:bCs/>
          <w:szCs w:val="24"/>
        </w:rPr>
        <w:t>Zleceniobiorcy</w:t>
      </w:r>
      <w:r w:rsidR="00F0682E" w:rsidRPr="00F20EEC">
        <w:rPr>
          <w:szCs w:val="24"/>
        </w:rPr>
        <w:t>:</w:t>
      </w:r>
      <w:r w:rsidR="0023031E" w:rsidRPr="00F20EEC">
        <w:rPr>
          <w:szCs w:val="24"/>
        </w:rPr>
        <w:t xml:space="preserve"> za potwierdzenie etapu wytwarzania związanego z badaniem jałowości Osoba Wykwalifikowana po stronie </w:t>
      </w:r>
      <w:r w:rsidR="0023031E" w:rsidRPr="00F20EEC">
        <w:rPr>
          <w:b/>
          <w:bCs/>
          <w:szCs w:val="24"/>
        </w:rPr>
        <w:t>Zleceniobiorcy</w:t>
      </w:r>
      <w:r w:rsidR="0023031E" w:rsidRPr="00F20EEC">
        <w:rPr>
          <w:szCs w:val="24"/>
        </w:rPr>
        <w:t xml:space="preserve">, za końcowe zwolnienie i certyfikację serii produktu leczniczego Osoba Wykwalifikowana po stronie </w:t>
      </w:r>
      <w:r w:rsidR="0023031E" w:rsidRPr="00F20EEC">
        <w:rPr>
          <w:b/>
          <w:bCs/>
          <w:szCs w:val="24"/>
        </w:rPr>
        <w:t>Zleceniodawcy</w:t>
      </w:r>
      <w:r w:rsidR="0023031E" w:rsidRPr="00F20EEC">
        <w:rPr>
          <w:szCs w:val="24"/>
        </w:rPr>
        <w:t>.</w:t>
      </w:r>
    </w:p>
    <w:p w14:paraId="078541A1" w14:textId="3BFA72B2" w:rsidR="00831A27" w:rsidRPr="00F20EEC" w:rsidRDefault="00936FEC" w:rsidP="00F20EEC">
      <w:pPr>
        <w:numPr>
          <w:ilvl w:val="0"/>
          <w:numId w:val="4"/>
        </w:numPr>
        <w:spacing w:before="120" w:line="360" w:lineRule="auto"/>
        <w:rPr>
          <w:szCs w:val="24"/>
        </w:rPr>
      </w:pPr>
      <w:r w:rsidRPr="00F20EEC">
        <w:rPr>
          <w:szCs w:val="24"/>
        </w:rPr>
        <w:t>Maksymalny czas wykonania</w:t>
      </w:r>
      <w:r w:rsidR="0057379B" w:rsidRPr="00F20EEC">
        <w:rPr>
          <w:szCs w:val="24"/>
        </w:rPr>
        <w:t xml:space="preserve"> badań </w:t>
      </w:r>
      <w:r w:rsidR="00017367" w:rsidRPr="00F20EEC">
        <w:rPr>
          <w:szCs w:val="24"/>
        </w:rPr>
        <w:t xml:space="preserve">przez </w:t>
      </w:r>
      <w:r w:rsidR="00017367" w:rsidRPr="00F20EEC">
        <w:rPr>
          <w:b/>
          <w:szCs w:val="24"/>
        </w:rPr>
        <w:t>Zleceniobiorcę</w:t>
      </w:r>
      <w:r w:rsidR="00017367" w:rsidRPr="00F20EEC">
        <w:rPr>
          <w:szCs w:val="24"/>
        </w:rPr>
        <w:t xml:space="preserve"> </w:t>
      </w:r>
      <w:r w:rsidR="00535D16" w:rsidRPr="00F20EEC">
        <w:rPr>
          <w:szCs w:val="24"/>
        </w:rPr>
        <w:t>jest</w:t>
      </w:r>
      <w:r w:rsidRPr="00F20EEC">
        <w:rPr>
          <w:szCs w:val="24"/>
        </w:rPr>
        <w:t xml:space="preserve"> </w:t>
      </w:r>
      <w:r w:rsidR="00C85C7C" w:rsidRPr="00F20EEC">
        <w:rPr>
          <w:szCs w:val="24"/>
        </w:rPr>
        <w:t>okre</w:t>
      </w:r>
      <w:r w:rsidR="00017367" w:rsidRPr="00F20EEC">
        <w:rPr>
          <w:szCs w:val="24"/>
        </w:rPr>
        <w:t xml:space="preserve">ślony </w:t>
      </w:r>
      <w:r w:rsidR="00C85C7C" w:rsidRPr="00F20EEC">
        <w:rPr>
          <w:szCs w:val="24"/>
        </w:rPr>
        <w:t>w</w:t>
      </w:r>
      <w:r w:rsidRPr="00F20EEC">
        <w:rPr>
          <w:szCs w:val="24"/>
        </w:rPr>
        <w:t xml:space="preserve"> </w:t>
      </w:r>
      <w:r w:rsidR="00E905DA" w:rsidRPr="00F20EEC">
        <w:rPr>
          <w:b/>
          <w:szCs w:val="24"/>
        </w:rPr>
        <w:t>Załączniku Nr 1</w:t>
      </w:r>
      <w:r w:rsidR="00E905DA" w:rsidRPr="00F20EEC">
        <w:rPr>
          <w:szCs w:val="24"/>
        </w:rPr>
        <w:t xml:space="preserve"> do niniejszej Umowy</w:t>
      </w:r>
      <w:r w:rsidR="00237E71" w:rsidRPr="00F20EEC">
        <w:rPr>
          <w:szCs w:val="24"/>
        </w:rPr>
        <w:t xml:space="preserve">. W wyjątkowych przypadkach </w:t>
      </w:r>
      <w:r w:rsidR="00237E71" w:rsidRPr="00F20EEC">
        <w:rPr>
          <w:b/>
          <w:szCs w:val="24"/>
        </w:rPr>
        <w:t>Zleceniobiorca</w:t>
      </w:r>
      <w:r w:rsidR="00237E71" w:rsidRPr="00F20EEC">
        <w:rPr>
          <w:szCs w:val="24"/>
        </w:rPr>
        <w:t xml:space="preserve"> na wniosek </w:t>
      </w:r>
      <w:r w:rsidR="00237E71" w:rsidRPr="00F20EEC">
        <w:rPr>
          <w:b/>
          <w:szCs w:val="24"/>
        </w:rPr>
        <w:t>Zleceniodawcy</w:t>
      </w:r>
      <w:r w:rsidR="00237E71" w:rsidRPr="00F20EEC">
        <w:rPr>
          <w:szCs w:val="24"/>
        </w:rPr>
        <w:t xml:space="preserve"> może skrócić czas analizy, jeśli dysponuje odpowiednimi zasobami.</w:t>
      </w:r>
    </w:p>
    <w:p w14:paraId="1E33826D" w14:textId="4326BBA9" w:rsidR="00455F98" w:rsidRPr="00F20EEC" w:rsidRDefault="00455F98" w:rsidP="00F20EEC">
      <w:pPr>
        <w:numPr>
          <w:ilvl w:val="0"/>
          <w:numId w:val="4"/>
        </w:numPr>
        <w:spacing w:line="360" w:lineRule="auto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nie ponosi odpowiedzialności za niewykonanie Umowy oraz za szkody z tym związane, jeśli zostało to spowodowane działaniem siły wyższej. Przez </w:t>
      </w:r>
      <w:r w:rsidR="00B93D23" w:rsidRPr="00F20EEC">
        <w:rPr>
          <w:szCs w:val="24"/>
        </w:rPr>
        <w:t>siłę wyższą</w:t>
      </w:r>
      <w:r w:rsidRPr="00F20EEC">
        <w:rPr>
          <w:szCs w:val="24"/>
        </w:rPr>
        <w:t xml:space="preserve"> uważa się zdarzenie spowodowane siłą zewnętrzną w stosunku do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 xml:space="preserve">, której </w:t>
      </w:r>
      <w:r w:rsidRPr="00F20EEC">
        <w:rPr>
          <w:b/>
          <w:szCs w:val="24"/>
        </w:rPr>
        <w:lastRenderedPageBreak/>
        <w:t>Zleceniobiorca</w:t>
      </w:r>
      <w:r w:rsidRPr="00F20EEC">
        <w:rPr>
          <w:szCs w:val="24"/>
        </w:rPr>
        <w:t xml:space="preserve"> nie może się przeciwstawić. W szczególności za siłę wyższą uznaje się m.in. takie zdarzenia </w:t>
      </w:r>
      <w:r w:rsidR="00B93D23" w:rsidRPr="00F20EEC">
        <w:rPr>
          <w:szCs w:val="24"/>
        </w:rPr>
        <w:t>jak: pożar</w:t>
      </w:r>
      <w:r w:rsidRPr="00F20EEC">
        <w:rPr>
          <w:szCs w:val="24"/>
        </w:rPr>
        <w:t xml:space="preserve">, powódź, trzęsienie ziemi, zamieszki, wojnę, masowe protesty społeczne, epidemie, nadzwyczajne działania organów władzy publicznej. </w:t>
      </w: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nie mogąc się wywiązać z Przedmiotu Umowy z powodu wystąpienia okoliczności, o których mowa w niniejszym </w:t>
      </w:r>
      <w:r w:rsidR="00BE3A8F" w:rsidRPr="00F20EEC">
        <w:rPr>
          <w:szCs w:val="24"/>
        </w:rPr>
        <w:t>ust</w:t>
      </w:r>
      <w:r w:rsidR="00B007CC" w:rsidRPr="00F20EEC">
        <w:rPr>
          <w:szCs w:val="24"/>
        </w:rPr>
        <w:t>ępie</w:t>
      </w:r>
      <w:r w:rsidRPr="00F20EEC">
        <w:rPr>
          <w:szCs w:val="24"/>
        </w:rPr>
        <w:t xml:space="preserve">, jest zobowiązany do niezwłocznego poinformowania o tym fakcie </w:t>
      </w:r>
      <w:r w:rsidR="00B93D23" w:rsidRPr="00F20EEC">
        <w:rPr>
          <w:b/>
          <w:szCs w:val="24"/>
        </w:rPr>
        <w:t>Zleceniodawcę</w:t>
      </w:r>
      <w:r w:rsidR="00B93D23" w:rsidRPr="00F20EEC">
        <w:rPr>
          <w:szCs w:val="24"/>
        </w:rPr>
        <w:t xml:space="preserve"> w</w:t>
      </w:r>
      <w:r w:rsidRPr="00F20EEC">
        <w:rPr>
          <w:szCs w:val="24"/>
        </w:rPr>
        <w:t xml:space="preserve"> formie pisemnej.</w:t>
      </w:r>
    </w:p>
    <w:p w14:paraId="7FFDFA54" w14:textId="350B6841" w:rsidR="00E81F15" w:rsidRPr="00F20EEC" w:rsidRDefault="00E02415" w:rsidP="00F20EEC">
      <w:pPr>
        <w:numPr>
          <w:ilvl w:val="0"/>
          <w:numId w:val="4"/>
        </w:numPr>
        <w:spacing w:before="120" w:line="360" w:lineRule="auto"/>
        <w:rPr>
          <w:strike/>
          <w:szCs w:val="24"/>
        </w:rPr>
      </w:pPr>
      <w:r w:rsidRPr="00F20EEC">
        <w:rPr>
          <w:szCs w:val="24"/>
        </w:rPr>
        <w:t xml:space="preserve">Wyniki badań będą przekazywane przez </w:t>
      </w:r>
      <w:r w:rsidRPr="00F20EEC">
        <w:rPr>
          <w:b/>
          <w:szCs w:val="24"/>
        </w:rPr>
        <w:t>Zleceniobiorcę</w:t>
      </w:r>
      <w:r w:rsidRPr="00F20EEC">
        <w:rPr>
          <w:szCs w:val="24"/>
        </w:rPr>
        <w:t xml:space="preserve"> drogą elektroniczną (</w:t>
      </w:r>
      <w:r w:rsidR="00BF7386" w:rsidRPr="00F20EEC">
        <w:rPr>
          <w:szCs w:val="24"/>
        </w:rPr>
        <w:t>za pośrednictwem poczty elektronicznej</w:t>
      </w:r>
      <w:r w:rsidRPr="00F20EEC">
        <w:rPr>
          <w:szCs w:val="24"/>
        </w:rPr>
        <w:t xml:space="preserve">) Szefowi </w:t>
      </w:r>
      <w:r w:rsidR="001C26FC" w:rsidRPr="00F20EEC">
        <w:rPr>
          <w:szCs w:val="24"/>
        </w:rPr>
        <w:t>Produkcji</w:t>
      </w:r>
      <w:r w:rsidR="00C20982" w:rsidRPr="00F20EEC">
        <w:rPr>
          <w:szCs w:val="24"/>
        </w:rPr>
        <w:t xml:space="preserve"> i/lub </w:t>
      </w:r>
      <w:r w:rsidR="001C26FC" w:rsidRPr="00F20EEC">
        <w:rPr>
          <w:szCs w:val="24"/>
        </w:rPr>
        <w:t>Radiochemikowi</w:t>
      </w:r>
      <w:r w:rsidRPr="00F20EEC">
        <w:rPr>
          <w:szCs w:val="24"/>
        </w:rPr>
        <w:t xml:space="preserve"> </w:t>
      </w:r>
      <w:r w:rsidRPr="00F20EEC">
        <w:rPr>
          <w:b/>
          <w:szCs w:val="24"/>
        </w:rPr>
        <w:t>Zleceniodawcy</w:t>
      </w:r>
      <w:r w:rsidRPr="00F20EEC">
        <w:rPr>
          <w:szCs w:val="24"/>
        </w:rPr>
        <w:t xml:space="preserve"> w formie Certyfikatu Analizy oraz w </w:t>
      </w:r>
      <w:r w:rsidR="005073A6" w:rsidRPr="00F20EEC">
        <w:rPr>
          <w:szCs w:val="24"/>
        </w:rPr>
        <w:t xml:space="preserve">formie </w:t>
      </w:r>
      <w:r w:rsidRPr="00F20EEC">
        <w:rPr>
          <w:szCs w:val="24"/>
        </w:rPr>
        <w:t>Potwierdzenia etapu wytwarzania produktu leczniczego</w:t>
      </w:r>
      <w:r w:rsidR="00343116" w:rsidRPr="00F20EEC">
        <w:rPr>
          <w:szCs w:val="24"/>
        </w:rPr>
        <w:t xml:space="preserve">, </w:t>
      </w:r>
      <w:r w:rsidRPr="00F20EEC">
        <w:rPr>
          <w:szCs w:val="24"/>
        </w:rPr>
        <w:t xml:space="preserve">wystawionego przez Osobę Wykwalifikowaną </w:t>
      </w:r>
      <w:r w:rsidRPr="002215E7">
        <w:rPr>
          <w:b/>
          <w:bCs/>
          <w:szCs w:val="24"/>
        </w:rPr>
        <w:t>Zleceniobiorcy</w:t>
      </w:r>
      <w:r w:rsidR="00343116" w:rsidRPr="00F20EEC">
        <w:rPr>
          <w:szCs w:val="24"/>
        </w:rPr>
        <w:t>. Wz</w:t>
      </w:r>
      <w:r w:rsidR="00B84DC0" w:rsidRPr="00F20EEC">
        <w:rPr>
          <w:szCs w:val="24"/>
        </w:rPr>
        <w:t>ór</w:t>
      </w:r>
      <w:r w:rsidR="00343116" w:rsidRPr="00F20EEC">
        <w:rPr>
          <w:szCs w:val="24"/>
        </w:rPr>
        <w:t xml:space="preserve"> </w:t>
      </w:r>
      <w:r w:rsidR="007C431D" w:rsidRPr="00F20EEC">
        <w:rPr>
          <w:i/>
          <w:iCs/>
          <w:szCs w:val="24"/>
        </w:rPr>
        <w:t>C</w:t>
      </w:r>
      <w:r w:rsidR="00343116" w:rsidRPr="00F20EEC">
        <w:rPr>
          <w:i/>
          <w:iCs/>
          <w:szCs w:val="24"/>
        </w:rPr>
        <w:t>ertyfikatu</w:t>
      </w:r>
      <w:r w:rsidR="00791F39" w:rsidRPr="00F20EEC">
        <w:rPr>
          <w:i/>
          <w:iCs/>
          <w:szCs w:val="24"/>
        </w:rPr>
        <w:t xml:space="preserve"> analizy</w:t>
      </w:r>
      <w:r w:rsidR="00B84DC0" w:rsidRPr="00F20EEC">
        <w:rPr>
          <w:szCs w:val="24"/>
        </w:rPr>
        <w:t xml:space="preserve"> </w:t>
      </w:r>
      <w:r w:rsidR="00343116" w:rsidRPr="00F20EEC">
        <w:rPr>
          <w:szCs w:val="24"/>
        </w:rPr>
        <w:t>oraz</w:t>
      </w:r>
      <w:r w:rsidR="00791F39" w:rsidRPr="00F20EEC">
        <w:rPr>
          <w:szCs w:val="24"/>
        </w:rPr>
        <w:t xml:space="preserve"> </w:t>
      </w:r>
      <w:r w:rsidR="00791F39" w:rsidRPr="00F20EEC">
        <w:rPr>
          <w:i/>
          <w:iCs/>
          <w:szCs w:val="24"/>
        </w:rPr>
        <w:t>P</w:t>
      </w:r>
      <w:r w:rsidR="00343116" w:rsidRPr="00F20EEC">
        <w:rPr>
          <w:i/>
          <w:iCs/>
          <w:szCs w:val="24"/>
        </w:rPr>
        <w:t>otwierdzenia etapu wytwarzania</w:t>
      </w:r>
      <w:r w:rsidR="007C431D" w:rsidRPr="00F20EEC">
        <w:rPr>
          <w:szCs w:val="24"/>
        </w:rPr>
        <w:t xml:space="preserve"> </w:t>
      </w:r>
      <w:r w:rsidR="00343116" w:rsidRPr="00F20EEC">
        <w:rPr>
          <w:szCs w:val="24"/>
        </w:rPr>
        <w:t xml:space="preserve">stanowią </w:t>
      </w:r>
      <w:r w:rsidR="00343116" w:rsidRPr="00F20EEC">
        <w:rPr>
          <w:b/>
          <w:szCs w:val="24"/>
        </w:rPr>
        <w:t>Załącznik nr 7</w:t>
      </w:r>
      <w:r w:rsidR="00023170">
        <w:rPr>
          <w:b/>
          <w:szCs w:val="24"/>
        </w:rPr>
        <w:t xml:space="preserve"> i 8</w:t>
      </w:r>
      <w:r w:rsidR="00B84DC0" w:rsidRPr="00F20EEC">
        <w:rPr>
          <w:szCs w:val="24"/>
        </w:rPr>
        <w:t>.</w:t>
      </w:r>
    </w:p>
    <w:p w14:paraId="4D7967AB" w14:textId="09B9E125" w:rsidR="00017367" w:rsidRPr="00F20EEC" w:rsidRDefault="00535D16" w:rsidP="00F20EEC">
      <w:pPr>
        <w:numPr>
          <w:ilvl w:val="0"/>
          <w:numId w:val="4"/>
        </w:numPr>
        <w:spacing w:before="120" w:line="360" w:lineRule="auto"/>
        <w:rPr>
          <w:strike/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prześle o</w:t>
      </w:r>
      <w:r w:rsidR="005C37A2" w:rsidRPr="00F20EEC">
        <w:rPr>
          <w:szCs w:val="24"/>
        </w:rPr>
        <w:t xml:space="preserve">ryginały </w:t>
      </w:r>
      <w:r w:rsidR="00DB7379" w:rsidRPr="00F20EEC">
        <w:rPr>
          <w:szCs w:val="24"/>
        </w:rPr>
        <w:t>Certyfikat</w:t>
      </w:r>
      <w:r w:rsidR="00DF5547" w:rsidRPr="00F20EEC">
        <w:rPr>
          <w:szCs w:val="24"/>
        </w:rPr>
        <w:t>u</w:t>
      </w:r>
      <w:r w:rsidR="00483232" w:rsidRPr="00F20EEC">
        <w:rPr>
          <w:szCs w:val="24"/>
        </w:rPr>
        <w:t xml:space="preserve"> </w:t>
      </w:r>
      <w:r w:rsidR="00952245" w:rsidRPr="00F20EEC">
        <w:rPr>
          <w:szCs w:val="24"/>
        </w:rPr>
        <w:t>A</w:t>
      </w:r>
      <w:r w:rsidR="00483232" w:rsidRPr="00F20EEC">
        <w:rPr>
          <w:szCs w:val="24"/>
        </w:rPr>
        <w:t>nalizy</w:t>
      </w:r>
      <w:r w:rsidR="00DF5547" w:rsidRPr="00F20EEC">
        <w:rPr>
          <w:szCs w:val="24"/>
        </w:rPr>
        <w:t xml:space="preserve"> oraz Potwierdzenia</w:t>
      </w:r>
      <w:r w:rsidR="00666665" w:rsidRPr="00F20EEC">
        <w:rPr>
          <w:szCs w:val="24"/>
        </w:rPr>
        <w:t xml:space="preserve"> etapu wytwarzania produktu leczniczego</w:t>
      </w:r>
      <w:r w:rsidR="000120E4">
        <w:rPr>
          <w:szCs w:val="24"/>
        </w:rPr>
        <w:t xml:space="preserve"> </w:t>
      </w:r>
      <w:r w:rsidR="005C37A2" w:rsidRPr="00F20EEC">
        <w:rPr>
          <w:szCs w:val="24"/>
        </w:rPr>
        <w:t xml:space="preserve">na adres </w:t>
      </w:r>
      <w:r w:rsidR="005C37A2" w:rsidRPr="00F20EEC">
        <w:rPr>
          <w:b/>
          <w:szCs w:val="24"/>
        </w:rPr>
        <w:t>Zleceniodawcy</w:t>
      </w:r>
      <w:r w:rsidR="00017367" w:rsidRPr="00F20EEC">
        <w:rPr>
          <w:b/>
          <w:szCs w:val="24"/>
        </w:rPr>
        <w:t>:</w:t>
      </w:r>
    </w:p>
    <w:p w14:paraId="458AEE67" w14:textId="77777777" w:rsidR="00C20982" w:rsidRPr="00F20EEC" w:rsidRDefault="00C20982" w:rsidP="00F20EEC">
      <w:pPr>
        <w:spacing w:before="120" w:line="360" w:lineRule="auto"/>
        <w:ind w:left="567"/>
        <w:rPr>
          <w:i/>
          <w:szCs w:val="24"/>
        </w:rPr>
      </w:pPr>
      <w:r w:rsidRPr="00F20EEC">
        <w:rPr>
          <w:i/>
          <w:szCs w:val="24"/>
        </w:rPr>
        <w:t>Zakład Medycyny Nuklearnej – Wytwórnia Radiofarmaceutyków</w:t>
      </w:r>
    </w:p>
    <w:p w14:paraId="7DE8B2BE" w14:textId="77777777" w:rsidR="00017367" w:rsidRPr="00F20EEC" w:rsidRDefault="00017367" w:rsidP="00F20EEC">
      <w:pPr>
        <w:spacing w:before="120" w:line="360" w:lineRule="auto"/>
        <w:ind w:left="567"/>
        <w:rPr>
          <w:i/>
          <w:szCs w:val="24"/>
        </w:rPr>
      </w:pPr>
      <w:r w:rsidRPr="00F20EEC">
        <w:rPr>
          <w:i/>
          <w:szCs w:val="24"/>
        </w:rPr>
        <w:t>Centrum Onkologii im. prof. F</w:t>
      </w:r>
      <w:r w:rsidR="00797679" w:rsidRPr="00F20EEC">
        <w:rPr>
          <w:i/>
          <w:szCs w:val="24"/>
        </w:rPr>
        <w:t>ranciszka</w:t>
      </w:r>
      <w:r w:rsidRPr="00F20EEC">
        <w:rPr>
          <w:i/>
          <w:szCs w:val="24"/>
        </w:rPr>
        <w:t xml:space="preserve"> Łukaszczyka w Bydgoszczy</w:t>
      </w:r>
    </w:p>
    <w:p w14:paraId="631E0E3E" w14:textId="77777777" w:rsidR="00017367" w:rsidRPr="00F20EEC" w:rsidRDefault="00017367" w:rsidP="00F20EEC">
      <w:pPr>
        <w:spacing w:before="120" w:line="360" w:lineRule="auto"/>
        <w:ind w:left="567"/>
        <w:rPr>
          <w:i/>
          <w:szCs w:val="24"/>
        </w:rPr>
      </w:pPr>
      <w:r w:rsidRPr="00F20EEC">
        <w:rPr>
          <w:i/>
          <w:szCs w:val="24"/>
        </w:rPr>
        <w:t>ul. dr I. Romanowskiej 2</w:t>
      </w:r>
    </w:p>
    <w:p w14:paraId="13155E08" w14:textId="77777777" w:rsidR="00017367" w:rsidRPr="00F20EEC" w:rsidRDefault="00017367" w:rsidP="00F20EEC">
      <w:pPr>
        <w:spacing w:before="120" w:line="360" w:lineRule="auto"/>
        <w:ind w:left="567"/>
        <w:rPr>
          <w:i/>
          <w:szCs w:val="24"/>
        </w:rPr>
      </w:pPr>
      <w:r w:rsidRPr="00F20EEC">
        <w:rPr>
          <w:i/>
          <w:szCs w:val="24"/>
        </w:rPr>
        <w:t xml:space="preserve">85-796 Bydgoszcz </w:t>
      </w:r>
    </w:p>
    <w:p w14:paraId="35C515E6" w14:textId="77777777" w:rsidR="00652F54" w:rsidRPr="00F20EEC" w:rsidRDefault="005C37A2" w:rsidP="00F20EEC">
      <w:pPr>
        <w:spacing w:before="120" w:line="360" w:lineRule="auto"/>
        <w:ind w:left="567"/>
        <w:rPr>
          <w:strike/>
          <w:szCs w:val="24"/>
        </w:rPr>
      </w:pPr>
      <w:r w:rsidRPr="00F20EEC">
        <w:rPr>
          <w:szCs w:val="24"/>
        </w:rPr>
        <w:t xml:space="preserve">listem poleconym, </w:t>
      </w:r>
      <w:r w:rsidR="0073258B" w:rsidRPr="00F20EEC">
        <w:rPr>
          <w:szCs w:val="24"/>
        </w:rPr>
        <w:t xml:space="preserve">który zostanie nadany </w:t>
      </w:r>
      <w:r w:rsidRPr="00F20EEC">
        <w:rPr>
          <w:szCs w:val="24"/>
        </w:rPr>
        <w:t xml:space="preserve">w terminie </w:t>
      </w:r>
      <w:r w:rsidR="00CF181C" w:rsidRPr="00F20EEC">
        <w:rPr>
          <w:szCs w:val="24"/>
        </w:rPr>
        <w:t>7</w:t>
      </w:r>
      <w:r w:rsidR="0073258B" w:rsidRPr="00F20EEC">
        <w:rPr>
          <w:szCs w:val="24"/>
        </w:rPr>
        <w:t xml:space="preserve"> </w:t>
      </w:r>
      <w:r w:rsidRPr="00F20EEC">
        <w:rPr>
          <w:szCs w:val="24"/>
        </w:rPr>
        <w:t xml:space="preserve">dni roboczych od chwili </w:t>
      </w:r>
      <w:r w:rsidR="00535D16" w:rsidRPr="00F20EEC">
        <w:rPr>
          <w:szCs w:val="24"/>
        </w:rPr>
        <w:t>wystawienia</w:t>
      </w:r>
      <w:r w:rsidR="0073258B" w:rsidRPr="00F20EEC">
        <w:rPr>
          <w:szCs w:val="24"/>
        </w:rPr>
        <w:t xml:space="preserve"> Certyfikatu Analizy oraz Potwierdzenia etapu wytwarzania produktu leczniczego</w:t>
      </w:r>
      <w:r w:rsidR="00C20982" w:rsidRPr="00F20EEC">
        <w:rPr>
          <w:szCs w:val="24"/>
        </w:rPr>
        <w:t>.</w:t>
      </w:r>
    </w:p>
    <w:p w14:paraId="64E5ECD9" w14:textId="77777777" w:rsidR="003011F7" w:rsidRPr="00F20EEC" w:rsidRDefault="00E11F28" w:rsidP="00F20EEC">
      <w:pPr>
        <w:numPr>
          <w:ilvl w:val="0"/>
          <w:numId w:val="4"/>
        </w:numPr>
        <w:spacing w:line="360" w:lineRule="auto"/>
        <w:rPr>
          <w:szCs w:val="24"/>
        </w:rPr>
      </w:pPr>
      <w:r w:rsidRPr="00F20EEC">
        <w:rPr>
          <w:szCs w:val="24"/>
        </w:rPr>
        <w:t>W przypadku</w:t>
      </w:r>
      <w:r w:rsidR="00952245" w:rsidRPr="00F20EEC">
        <w:rPr>
          <w:szCs w:val="24"/>
        </w:rPr>
        <w:t xml:space="preserve"> potrzeby</w:t>
      </w:r>
      <w:r w:rsidRPr="00F20EEC">
        <w:rPr>
          <w:szCs w:val="24"/>
        </w:rPr>
        <w:t xml:space="preserve"> wprowadzenia zmiany </w:t>
      </w:r>
      <w:r w:rsidR="00952245" w:rsidRPr="00F20EEC">
        <w:rPr>
          <w:szCs w:val="24"/>
        </w:rPr>
        <w:t xml:space="preserve">do otrzymanej </w:t>
      </w:r>
      <w:r w:rsidRPr="00F20EEC">
        <w:rPr>
          <w:szCs w:val="24"/>
        </w:rPr>
        <w:t>metody badań</w:t>
      </w:r>
      <w:r w:rsidR="00DB5AE9" w:rsidRPr="00F20EEC">
        <w:rPr>
          <w:szCs w:val="24"/>
        </w:rPr>
        <w:t xml:space="preserve"> </w:t>
      </w: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zobowiązany jest do </w:t>
      </w:r>
      <w:r w:rsidR="00952245" w:rsidRPr="00F20EEC">
        <w:rPr>
          <w:szCs w:val="24"/>
        </w:rPr>
        <w:t xml:space="preserve">uzyskania </w:t>
      </w:r>
      <w:r w:rsidRPr="00F20EEC">
        <w:rPr>
          <w:szCs w:val="24"/>
        </w:rPr>
        <w:t>pisemne</w:t>
      </w:r>
      <w:r w:rsidR="00952245" w:rsidRPr="00F20EEC">
        <w:rPr>
          <w:szCs w:val="24"/>
        </w:rPr>
        <w:t>j</w:t>
      </w:r>
      <w:r w:rsidRPr="00F20EEC">
        <w:rPr>
          <w:szCs w:val="24"/>
        </w:rPr>
        <w:t xml:space="preserve"> </w:t>
      </w:r>
      <w:r w:rsidR="00952245" w:rsidRPr="00F20EEC">
        <w:rPr>
          <w:szCs w:val="24"/>
        </w:rPr>
        <w:t xml:space="preserve">zgody </w:t>
      </w:r>
      <w:r w:rsidRPr="00F20EEC">
        <w:rPr>
          <w:b/>
          <w:szCs w:val="24"/>
        </w:rPr>
        <w:t>Zleceniodawcy</w:t>
      </w:r>
      <w:r w:rsidR="00422DE9" w:rsidRPr="00F20EEC">
        <w:rPr>
          <w:b/>
          <w:szCs w:val="24"/>
        </w:rPr>
        <w:t xml:space="preserve">. Zleceniobiorca </w:t>
      </w:r>
      <w:r w:rsidR="00422DE9" w:rsidRPr="00F20EEC">
        <w:rPr>
          <w:szCs w:val="24"/>
        </w:rPr>
        <w:t xml:space="preserve">zobowiązany jest do pisemnego powiadomienia </w:t>
      </w:r>
      <w:r w:rsidR="00422DE9" w:rsidRPr="00F20EEC">
        <w:rPr>
          <w:b/>
          <w:szCs w:val="24"/>
        </w:rPr>
        <w:t>Zleceniodawcy</w:t>
      </w:r>
      <w:r w:rsidR="00422DE9" w:rsidRPr="00F20EEC">
        <w:rPr>
          <w:szCs w:val="24"/>
        </w:rPr>
        <w:t xml:space="preserve"> o każdym zaobserwowanym odchyleniu</w:t>
      </w:r>
      <w:r w:rsidR="00C20982" w:rsidRPr="00F20EEC">
        <w:rPr>
          <w:szCs w:val="24"/>
        </w:rPr>
        <w:t>/niezgodności</w:t>
      </w:r>
      <w:r w:rsidR="00422DE9" w:rsidRPr="00F20EEC">
        <w:rPr>
          <w:szCs w:val="24"/>
        </w:rPr>
        <w:t xml:space="preserve"> od zatwierdzonej metody badań oraz</w:t>
      </w:r>
      <w:r w:rsidR="00A563D0" w:rsidRPr="00F20EEC">
        <w:rPr>
          <w:szCs w:val="24"/>
        </w:rPr>
        <w:t xml:space="preserve"> do</w:t>
      </w:r>
      <w:r w:rsidR="00422DE9" w:rsidRPr="00F20EEC">
        <w:rPr>
          <w:szCs w:val="24"/>
        </w:rPr>
        <w:t xml:space="preserve"> przekazania do</w:t>
      </w:r>
      <w:r w:rsidRPr="00F20EEC">
        <w:rPr>
          <w:szCs w:val="24"/>
        </w:rPr>
        <w:t xml:space="preserve"> </w:t>
      </w:r>
      <w:r w:rsidRPr="00F20EEC">
        <w:rPr>
          <w:b/>
          <w:szCs w:val="24"/>
        </w:rPr>
        <w:t>Zleceniodawcy</w:t>
      </w:r>
      <w:r w:rsidRPr="00F20EEC">
        <w:rPr>
          <w:szCs w:val="24"/>
        </w:rPr>
        <w:t xml:space="preserve"> kopii raportu z postępowania wyjaśniającego.</w:t>
      </w:r>
      <w:r w:rsidR="003C3275" w:rsidRPr="00F20EEC">
        <w:rPr>
          <w:szCs w:val="24"/>
        </w:rPr>
        <w:t xml:space="preserve"> </w:t>
      </w:r>
    </w:p>
    <w:p w14:paraId="63BC27EE" w14:textId="4FA5E706" w:rsidR="003011F7" w:rsidRPr="00F20EEC" w:rsidRDefault="003C3275" w:rsidP="00F20EEC">
      <w:pPr>
        <w:numPr>
          <w:ilvl w:val="0"/>
          <w:numId w:val="4"/>
        </w:numPr>
        <w:spacing w:line="360" w:lineRule="auto"/>
        <w:rPr>
          <w:szCs w:val="24"/>
        </w:rPr>
      </w:pPr>
      <w:r w:rsidRPr="00F20EEC">
        <w:rPr>
          <w:b/>
          <w:szCs w:val="24"/>
        </w:rPr>
        <w:t>Zleceniodawca</w:t>
      </w:r>
      <w:r w:rsidRPr="00F20EEC">
        <w:rPr>
          <w:szCs w:val="24"/>
        </w:rPr>
        <w:t xml:space="preserve"> zastrzega sobie prawo do</w:t>
      </w:r>
      <w:r w:rsidR="003011F7" w:rsidRPr="00F20EEC">
        <w:rPr>
          <w:szCs w:val="24"/>
        </w:rPr>
        <w:t xml:space="preserve"> </w:t>
      </w:r>
      <w:r w:rsidRPr="00F20EEC">
        <w:rPr>
          <w:szCs w:val="24"/>
        </w:rPr>
        <w:t>braku akceptacji</w:t>
      </w:r>
      <w:r w:rsidR="00DB5AE9" w:rsidRPr="00F20EEC">
        <w:rPr>
          <w:szCs w:val="24"/>
        </w:rPr>
        <w:t xml:space="preserve"> wyników</w:t>
      </w:r>
      <w:r w:rsidRPr="00F20EEC">
        <w:rPr>
          <w:szCs w:val="24"/>
        </w:rPr>
        <w:t xml:space="preserve"> analiz</w:t>
      </w:r>
      <w:r w:rsidR="00145347" w:rsidRPr="00F20EEC">
        <w:rPr>
          <w:szCs w:val="24"/>
        </w:rPr>
        <w:t xml:space="preserve">y ze </w:t>
      </w:r>
      <w:r w:rsidR="00BA69BF" w:rsidRPr="00F20EEC">
        <w:rPr>
          <w:szCs w:val="24"/>
        </w:rPr>
        <w:t>zidentyfikowanym</w:t>
      </w:r>
      <w:r w:rsidR="003011F7" w:rsidRPr="00F20EEC">
        <w:rPr>
          <w:szCs w:val="24"/>
        </w:rPr>
        <w:t xml:space="preserve"> odchyleniem</w:t>
      </w:r>
      <w:r w:rsidR="00C20982" w:rsidRPr="00F20EEC">
        <w:rPr>
          <w:szCs w:val="24"/>
        </w:rPr>
        <w:t>/niezgodnością</w:t>
      </w:r>
      <w:r w:rsidR="00BA69BF" w:rsidRPr="00F20EEC">
        <w:rPr>
          <w:szCs w:val="24"/>
        </w:rPr>
        <w:t>,</w:t>
      </w:r>
      <w:r w:rsidR="003011F7" w:rsidRPr="00F20EEC">
        <w:rPr>
          <w:szCs w:val="24"/>
        </w:rPr>
        <w:t xml:space="preserve"> </w:t>
      </w:r>
      <w:r w:rsidR="00BA69BF" w:rsidRPr="00F20EEC">
        <w:rPr>
          <w:szCs w:val="24"/>
        </w:rPr>
        <w:t xml:space="preserve">i żądania od </w:t>
      </w:r>
      <w:r w:rsidR="00BA69BF" w:rsidRPr="00F20EEC">
        <w:rPr>
          <w:b/>
          <w:szCs w:val="24"/>
        </w:rPr>
        <w:t>Zleceniobiorcy</w:t>
      </w:r>
      <w:r w:rsidR="003011F7" w:rsidRPr="00F20EEC">
        <w:rPr>
          <w:szCs w:val="24"/>
        </w:rPr>
        <w:t xml:space="preserve"> powtórzenia analizy </w:t>
      </w:r>
      <w:r w:rsidR="00796A8E" w:rsidRPr="00F20EEC">
        <w:rPr>
          <w:szCs w:val="24"/>
        </w:rPr>
        <w:t>w ramach wynag</w:t>
      </w:r>
      <w:r w:rsidR="00054D85" w:rsidRPr="00F20EEC">
        <w:rPr>
          <w:szCs w:val="24"/>
        </w:rPr>
        <w:t>rodzenia</w:t>
      </w:r>
      <w:r w:rsidR="00796A8E" w:rsidRPr="00F20EEC">
        <w:rPr>
          <w:szCs w:val="24"/>
        </w:rPr>
        <w:t xml:space="preserve"> zapłaconego </w:t>
      </w:r>
      <w:r w:rsidR="00E55134" w:rsidRPr="00F20EEC">
        <w:rPr>
          <w:szCs w:val="24"/>
        </w:rPr>
        <w:t>za wyniki analiz, których dotyczy brak akceptacji.</w:t>
      </w:r>
    </w:p>
    <w:p w14:paraId="4454D344" w14:textId="6B27D76B" w:rsidR="004E535A" w:rsidRPr="00F20EEC" w:rsidRDefault="005C37A2" w:rsidP="00F20EEC">
      <w:pPr>
        <w:numPr>
          <w:ilvl w:val="0"/>
          <w:numId w:val="4"/>
        </w:numPr>
        <w:spacing w:before="120" w:line="360" w:lineRule="auto"/>
        <w:rPr>
          <w:szCs w:val="24"/>
        </w:rPr>
      </w:pPr>
      <w:r w:rsidRPr="00F20EEC">
        <w:rPr>
          <w:szCs w:val="24"/>
        </w:rPr>
        <w:lastRenderedPageBreak/>
        <w:t xml:space="preserve">W przypadku uzyskania wyników poza specyfikacją </w:t>
      </w: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zobowiąz</w:t>
      </w:r>
      <w:r w:rsidR="00D82E08" w:rsidRPr="00F20EEC">
        <w:rPr>
          <w:szCs w:val="24"/>
        </w:rPr>
        <w:t>uje się</w:t>
      </w:r>
      <w:r w:rsidR="00C20982" w:rsidRPr="00F20EEC">
        <w:rPr>
          <w:szCs w:val="24"/>
        </w:rPr>
        <w:t xml:space="preserve"> </w:t>
      </w:r>
      <w:r w:rsidR="00D31D51" w:rsidRPr="00F20EEC">
        <w:rPr>
          <w:szCs w:val="24"/>
        </w:rPr>
        <w:t>do</w:t>
      </w:r>
      <w:r w:rsidRPr="00F20EEC">
        <w:rPr>
          <w:szCs w:val="24"/>
        </w:rPr>
        <w:t xml:space="preserve"> natychmiastowego powiadomienia</w:t>
      </w:r>
      <w:r w:rsidR="00422DE9" w:rsidRPr="00F20EEC">
        <w:rPr>
          <w:szCs w:val="24"/>
        </w:rPr>
        <w:t xml:space="preserve">, </w:t>
      </w:r>
      <w:r w:rsidR="001E6A43" w:rsidRPr="00F20EEC">
        <w:rPr>
          <w:szCs w:val="24"/>
        </w:rPr>
        <w:t>za pośrednictwem poczty elektronicznej</w:t>
      </w:r>
      <w:r w:rsidR="00422DE9" w:rsidRPr="00F20EEC">
        <w:rPr>
          <w:szCs w:val="24"/>
        </w:rPr>
        <w:t xml:space="preserve">, </w:t>
      </w:r>
      <w:r w:rsidR="00C20982" w:rsidRPr="00F20EEC">
        <w:rPr>
          <w:szCs w:val="24"/>
        </w:rPr>
        <w:t>Koordynatora ds. Wytwarz</w:t>
      </w:r>
      <w:r w:rsidR="00CB74A8" w:rsidRPr="00F20EEC">
        <w:rPr>
          <w:szCs w:val="24"/>
        </w:rPr>
        <w:t>a</w:t>
      </w:r>
      <w:r w:rsidR="00C20982" w:rsidRPr="00F20EEC">
        <w:rPr>
          <w:szCs w:val="24"/>
        </w:rPr>
        <w:t>nia</w:t>
      </w:r>
      <w:r w:rsidR="00535D16" w:rsidRPr="00F20EEC">
        <w:rPr>
          <w:szCs w:val="24"/>
        </w:rPr>
        <w:t xml:space="preserve"> ze</w:t>
      </w:r>
      <w:r w:rsidR="00017367" w:rsidRPr="00F20EEC">
        <w:rPr>
          <w:szCs w:val="24"/>
        </w:rPr>
        <w:t xml:space="preserve"> strony </w:t>
      </w:r>
      <w:r w:rsidR="00017367" w:rsidRPr="00F20EEC">
        <w:rPr>
          <w:b/>
          <w:szCs w:val="24"/>
        </w:rPr>
        <w:t>Zleceniodawcy</w:t>
      </w:r>
      <w:r w:rsidR="00017367" w:rsidRPr="00F20EEC">
        <w:rPr>
          <w:szCs w:val="24"/>
        </w:rPr>
        <w:t xml:space="preserve"> </w:t>
      </w:r>
      <w:r w:rsidRPr="00F20EEC">
        <w:rPr>
          <w:szCs w:val="24"/>
        </w:rPr>
        <w:t xml:space="preserve">oraz </w:t>
      </w:r>
      <w:r w:rsidR="004D5B81" w:rsidRPr="00F20EEC">
        <w:rPr>
          <w:szCs w:val="24"/>
        </w:rPr>
        <w:t xml:space="preserve">niezwłocznego </w:t>
      </w:r>
      <w:r w:rsidRPr="00F20EEC">
        <w:rPr>
          <w:szCs w:val="24"/>
        </w:rPr>
        <w:t xml:space="preserve">przekazania do </w:t>
      </w:r>
      <w:r w:rsidRPr="00F20EEC">
        <w:rPr>
          <w:b/>
          <w:szCs w:val="24"/>
        </w:rPr>
        <w:t>Zleceniodawcy</w:t>
      </w:r>
      <w:r w:rsidRPr="00F20EEC">
        <w:rPr>
          <w:szCs w:val="24"/>
        </w:rPr>
        <w:t xml:space="preserve"> kopii </w:t>
      </w:r>
      <w:r w:rsidR="00C85C7C" w:rsidRPr="00F20EEC">
        <w:rPr>
          <w:szCs w:val="24"/>
        </w:rPr>
        <w:t>raportu z</w:t>
      </w:r>
      <w:r w:rsidRPr="00F20EEC">
        <w:rPr>
          <w:szCs w:val="24"/>
        </w:rPr>
        <w:t xml:space="preserve"> postępowania wyjaśniającego.</w:t>
      </w:r>
      <w:r w:rsidR="00A26CB2" w:rsidRPr="00F20EEC">
        <w:rPr>
          <w:szCs w:val="24"/>
        </w:rPr>
        <w:t xml:space="preserve"> </w:t>
      </w:r>
    </w:p>
    <w:p w14:paraId="0539B092" w14:textId="23B0A11E" w:rsidR="004E535A" w:rsidRPr="00F20EEC" w:rsidRDefault="00B73DA1" w:rsidP="00F20EEC">
      <w:pPr>
        <w:numPr>
          <w:ilvl w:val="0"/>
          <w:numId w:val="4"/>
        </w:numPr>
        <w:spacing w:before="120" w:line="360" w:lineRule="auto"/>
        <w:rPr>
          <w:szCs w:val="24"/>
        </w:rPr>
      </w:pPr>
      <w:r w:rsidRPr="00F20EEC">
        <w:rPr>
          <w:szCs w:val="24"/>
        </w:rPr>
        <w:t xml:space="preserve">W przypadku wprowadzenia zmiany w </w:t>
      </w:r>
      <w:r w:rsidR="00483232" w:rsidRPr="00F20EEC">
        <w:rPr>
          <w:szCs w:val="24"/>
        </w:rPr>
        <w:t>P</w:t>
      </w:r>
      <w:r w:rsidR="00F31D71" w:rsidRPr="00F20EEC">
        <w:rPr>
          <w:szCs w:val="24"/>
        </w:rPr>
        <w:t>ozwoleniu</w:t>
      </w:r>
      <w:r w:rsidRPr="00F20EEC">
        <w:rPr>
          <w:szCs w:val="24"/>
        </w:rPr>
        <w:t xml:space="preserve"> na dopuszczenie do obrotu </w:t>
      </w:r>
      <w:r w:rsidR="00483232" w:rsidRPr="00F20EEC">
        <w:rPr>
          <w:szCs w:val="24"/>
        </w:rPr>
        <w:t>produktu leczniczego</w:t>
      </w:r>
      <w:r w:rsidR="00886324" w:rsidRPr="00F20EEC">
        <w:rPr>
          <w:szCs w:val="24"/>
        </w:rPr>
        <w:t>,</w:t>
      </w:r>
      <w:r w:rsidR="00483232" w:rsidRPr="00F20EEC">
        <w:rPr>
          <w:szCs w:val="24"/>
        </w:rPr>
        <w:t xml:space="preserve"> </w:t>
      </w:r>
      <w:r w:rsidRPr="00F20EEC">
        <w:rPr>
          <w:b/>
          <w:szCs w:val="24"/>
        </w:rPr>
        <w:t>Zleceniodawca</w:t>
      </w:r>
      <w:r w:rsidRPr="00F20EEC">
        <w:rPr>
          <w:szCs w:val="24"/>
        </w:rPr>
        <w:t xml:space="preserve"> zobowiąz</w:t>
      </w:r>
      <w:r w:rsidR="00D82E08" w:rsidRPr="00F20EEC">
        <w:rPr>
          <w:szCs w:val="24"/>
        </w:rPr>
        <w:t>uje się</w:t>
      </w:r>
      <w:r w:rsidRPr="00F20EEC">
        <w:rPr>
          <w:szCs w:val="24"/>
        </w:rPr>
        <w:t xml:space="preserve"> do pisemnego powiadomienia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 xml:space="preserve"> o zai</w:t>
      </w:r>
      <w:r w:rsidR="00C869A0" w:rsidRPr="00F20EEC">
        <w:rPr>
          <w:szCs w:val="24"/>
        </w:rPr>
        <w:t>stniałym fakcie oraz przekazania</w:t>
      </w:r>
      <w:r w:rsidRPr="00F20EEC">
        <w:rPr>
          <w:szCs w:val="24"/>
        </w:rPr>
        <w:t xml:space="preserve"> do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 xml:space="preserve"> kopii aktualnego Pozwo</w:t>
      </w:r>
      <w:r w:rsidR="00C869A0" w:rsidRPr="00F20EEC">
        <w:rPr>
          <w:szCs w:val="24"/>
        </w:rPr>
        <w:t>lenia na dopuszczenie do obrotu</w:t>
      </w:r>
      <w:r w:rsidR="00483232" w:rsidRPr="00F20EEC">
        <w:rPr>
          <w:szCs w:val="24"/>
        </w:rPr>
        <w:t xml:space="preserve"> produktu leczniczego</w:t>
      </w:r>
      <w:r w:rsidR="00C869A0" w:rsidRPr="00F20EEC">
        <w:rPr>
          <w:szCs w:val="24"/>
        </w:rPr>
        <w:t>, a w przypadku jego braku</w:t>
      </w:r>
      <w:r w:rsidR="00212ACC" w:rsidRPr="00F20EEC">
        <w:rPr>
          <w:szCs w:val="24"/>
        </w:rPr>
        <w:t>,</w:t>
      </w:r>
      <w:r w:rsidR="00C869A0" w:rsidRPr="00F20EEC">
        <w:rPr>
          <w:szCs w:val="24"/>
        </w:rPr>
        <w:t xml:space="preserve"> </w:t>
      </w:r>
      <w:r w:rsidRPr="00F20EEC">
        <w:rPr>
          <w:szCs w:val="24"/>
        </w:rPr>
        <w:t xml:space="preserve">kopii </w:t>
      </w:r>
      <w:r w:rsidR="00C869A0" w:rsidRPr="00F20EEC">
        <w:rPr>
          <w:szCs w:val="24"/>
        </w:rPr>
        <w:t xml:space="preserve">pierwszej strony wniosku rejestracyjnego/re-rejestracyjnego z potwierdzeniem przyjęcia przez właściwy urząd </w:t>
      </w:r>
      <w:r w:rsidR="008D6A95" w:rsidRPr="00F20EEC">
        <w:rPr>
          <w:szCs w:val="24"/>
        </w:rPr>
        <w:t>(</w:t>
      </w:r>
      <w:r w:rsidR="00F31D71" w:rsidRPr="00F20EEC">
        <w:rPr>
          <w:szCs w:val="24"/>
        </w:rPr>
        <w:t xml:space="preserve">np. </w:t>
      </w:r>
      <w:r w:rsidR="008D6A95" w:rsidRPr="00F20EEC">
        <w:rPr>
          <w:szCs w:val="24"/>
        </w:rPr>
        <w:t>pismo przewodnie do W</w:t>
      </w:r>
      <w:r w:rsidRPr="00F20EEC">
        <w:rPr>
          <w:szCs w:val="24"/>
        </w:rPr>
        <w:t>niosku).</w:t>
      </w:r>
      <w:r w:rsidR="00C869A0" w:rsidRPr="00F20EEC">
        <w:rPr>
          <w:szCs w:val="24"/>
        </w:rPr>
        <w:t xml:space="preserve"> Pozwoleni</w:t>
      </w:r>
      <w:r w:rsidR="00483232" w:rsidRPr="00F20EEC">
        <w:rPr>
          <w:szCs w:val="24"/>
        </w:rPr>
        <w:t>a na dopuszczenie do obrotu produktu leczniczego</w:t>
      </w:r>
      <w:r w:rsidR="00C869A0" w:rsidRPr="00F20EEC">
        <w:rPr>
          <w:szCs w:val="24"/>
        </w:rPr>
        <w:t xml:space="preserve"> oraz wnioski rejestracyjne wystawione w językach obcych (za wyjątkiem języka angielskiego) należy </w:t>
      </w:r>
      <w:r w:rsidR="00BC5937" w:rsidRPr="00F20EEC">
        <w:rPr>
          <w:szCs w:val="24"/>
        </w:rPr>
        <w:t>przesłać</w:t>
      </w:r>
      <w:r w:rsidR="00C869A0" w:rsidRPr="00F20EEC">
        <w:rPr>
          <w:szCs w:val="24"/>
        </w:rPr>
        <w:t xml:space="preserve"> w dwóch wersjach: kopię oryginału oraz tłumaczenie na język polski, przy czym każde tłumaczenie zwykłe</w:t>
      </w:r>
      <w:r w:rsidR="0013166B" w:rsidRPr="00F20EEC">
        <w:rPr>
          <w:szCs w:val="24"/>
        </w:rPr>
        <w:t xml:space="preserve"> (</w:t>
      </w:r>
      <w:r w:rsidR="006B4B23" w:rsidRPr="00F20EEC">
        <w:rPr>
          <w:szCs w:val="24"/>
        </w:rPr>
        <w:t>przez co strony rozumieją tłumaczenie</w:t>
      </w:r>
      <w:r w:rsidR="00B86612" w:rsidRPr="00F20EEC">
        <w:rPr>
          <w:szCs w:val="24"/>
        </w:rPr>
        <w:t xml:space="preserve"> inne niż tłumaczenie przez tłumacza przysięgłego </w:t>
      </w:r>
      <w:r w:rsidR="009833D1" w:rsidRPr="00F20EEC">
        <w:rPr>
          <w:szCs w:val="24"/>
        </w:rPr>
        <w:t xml:space="preserve">w rozumieniu regulacji ustawy </w:t>
      </w:r>
      <w:r w:rsidR="009725C9" w:rsidRPr="00F20EEC">
        <w:rPr>
          <w:szCs w:val="24"/>
        </w:rPr>
        <w:t>dnia 25 listopada 2004 o zaw</w:t>
      </w:r>
      <w:r w:rsidR="00E25D6D" w:rsidRPr="00F20EEC">
        <w:rPr>
          <w:szCs w:val="24"/>
        </w:rPr>
        <w:t>o</w:t>
      </w:r>
      <w:r w:rsidR="009725C9" w:rsidRPr="00F20EEC">
        <w:rPr>
          <w:szCs w:val="24"/>
        </w:rPr>
        <w:t>dzie tłumacza przysięgłego</w:t>
      </w:r>
      <w:r w:rsidR="00C869A0" w:rsidRPr="00F20EEC">
        <w:rPr>
          <w:szCs w:val="24"/>
        </w:rPr>
        <w:t>)</w:t>
      </w:r>
      <w:r w:rsidR="00E25D6D" w:rsidRPr="00F20EEC">
        <w:rPr>
          <w:szCs w:val="24"/>
        </w:rPr>
        <w:t>,</w:t>
      </w:r>
      <w:r w:rsidR="00C869A0" w:rsidRPr="00F20EEC">
        <w:rPr>
          <w:szCs w:val="24"/>
        </w:rPr>
        <w:t xml:space="preserve"> </w:t>
      </w:r>
      <w:r w:rsidR="00E25D6D" w:rsidRPr="00F20EEC">
        <w:rPr>
          <w:b/>
          <w:bCs/>
          <w:szCs w:val="24"/>
        </w:rPr>
        <w:t>Zlec</w:t>
      </w:r>
      <w:r w:rsidR="00054D85" w:rsidRPr="00F20EEC">
        <w:rPr>
          <w:b/>
          <w:bCs/>
          <w:szCs w:val="24"/>
        </w:rPr>
        <w:t>e</w:t>
      </w:r>
      <w:r w:rsidR="00E25D6D" w:rsidRPr="00F20EEC">
        <w:rPr>
          <w:b/>
          <w:bCs/>
          <w:szCs w:val="24"/>
        </w:rPr>
        <w:t>niobiorca</w:t>
      </w:r>
      <w:r w:rsidR="00E25D6D" w:rsidRPr="00F20EEC">
        <w:rPr>
          <w:szCs w:val="24"/>
        </w:rPr>
        <w:t xml:space="preserve"> zobowiązuje się przekazać </w:t>
      </w:r>
      <w:r w:rsidR="00E25D6D" w:rsidRPr="00F20EEC">
        <w:rPr>
          <w:b/>
          <w:bCs/>
          <w:szCs w:val="24"/>
        </w:rPr>
        <w:t>Zleceniodawcy</w:t>
      </w:r>
      <w:r w:rsidR="00E25D6D" w:rsidRPr="00F20EEC">
        <w:rPr>
          <w:szCs w:val="24"/>
        </w:rPr>
        <w:t xml:space="preserve"> w ten sposób, że zostanie ono</w:t>
      </w:r>
      <w:r w:rsidR="00C869A0" w:rsidRPr="00F20EEC">
        <w:rPr>
          <w:szCs w:val="24"/>
        </w:rPr>
        <w:t xml:space="preserve"> podpisane przez osobę </w:t>
      </w:r>
      <w:r w:rsidR="00A4715A" w:rsidRPr="00F20EEC">
        <w:rPr>
          <w:szCs w:val="24"/>
        </w:rPr>
        <w:t xml:space="preserve">uprawnioną do reprezentowania </w:t>
      </w:r>
      <w:r w:rsidR="00C869A0" w:rsidRPr="00F20EEC">
        <w:rPr>
          <w:b/>
          <w:szCs w:val="24"/>
        </w:rPr>
        <w:t>Zleceniodawcy</w:t>
      </w:r>
      <w:r w:rsidR="00F74C16" w:rsidRPr="00F20EEC">
        <w:rPr>
          <w:szCs w:val="24"/>
        </w:rPr>
        <w:t>, z tym jednak zastrzeżeniem, że w</w:t>
      </w:r>
      <w:r w:rsidR="0051010F" w:rsidRPr="00F20EEC">
        <w:rPr>
          <w:szCs w:val="24"/>
        </w:rPr>
        <w:t xml:space="preserve"> strony dopuszczają tłumaczenie przysięgłe w rozumieniu regulacji ustawy wskazanej w niniejszym ustępie</w:t>
      </w:r>
      <w:r w:rsidR="00C12C37" w:rsidRPr="00F20EEC">
        <w:rPr>
          <w:szCs w:val="24"/>
        </w:rPr>
        <w:t>; w</w:t>
      </w:r>
      <w:r w:rsidR="00C869A0" w:rsidRPr="00F20EEC">
        <w:rPr>
          <w:szCs w:val="24"/>
        </w:rPr>
        <w:t xml:space="preserve"> przypadku tłumaczeń przysięgłych nie jest wymagany podpis osoby </w:t>
      </w:r>
      <w:r w:rsidR="00A4715A" w:rsidRPr="00F20EEC">
        <w:rPr>
          <w:szCs w:val="24"/>
        </w:rPr>
        <w:t>uprawnionej do reprezentowania</w:t>
      </w:r>
      <w:r w:rsidR="00FE3656" w:rsidRPr="00F20EEC">
        <w:rPr>
          <w:szCs w:val="24"/>
        </w:rPr>
        <w:t xml:space="preserve"> </w:t>
      </w:r>
      <w:r w:rsidR="00C869A0" w:rsidRPr="00F20EEC">
        <w:rPr>
          <w:b/>
          <w:szCs w:val="24"/>
        </w:rPr>
        <w:t>Zleceniodawcy</w:t>
      </w:r>
      <w:r w:rsidR="00C869A0" w:rsidRPr="00F20EEC">
        <w:rPr>
          <w:szCs w:val="24"/>
        </w:rPr>
        <w:t>.</w:t>
      </w:r>
    </w:p>
    <w:p w14:paraId="113794DA" w14:textId="77777777" w:rsidR="00422DE9" w:rsidRPr="00F20EEC" w:rsidRDefault="00422DE9" w:rsidP="00F20EEC">
      <w:pPr>
        <w:numPr>
          <w:ilvl w:val="0"/>
          <w:numId w:val="4"/>
        </w:numPr>
        <w:spacing w:before="120" w:line="360" w:lineRule="auto"/>
        <w:rPr>
          <w:szCs w:val="24"/>
        </w:rPr>
      </w:pPr>
      <w:r w:rsidRPr="00F20EEC">
        <w:rPr>
          <w:szCs w:val="24"/>
        </w:rPr>
        <w:t xml:space="preserve">W przypadku zmian w zakresie przekazanych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 xml:space="preserve"> dokumentów lub informacji, w szczególności zmian w dokumentacji rejestracyjnej wpływających na sposób prowadzenia zleconych analiz materiałów </w:t>
      </w:r>
      <w:r w:rsidR="00DF5547" w:rsidRPr="00F20EEC">
        <w:rPr>
          <w:szCs w:val="24"/>
        </w:rPr>
        <w:t>wyjściowych i substancji pomocniczych</w:t>
      </w:r>
      <w:r w:rsidRPr="00F20EEC">
        <w:rPr>
          <w:szCs w:val="24"/>
        </w:rPr>
        <w:t xml:space="preserve">, </w:t>
      </w:r>
      <w:r w:rsidRPr="00F20EEC">
        <w:rPr>
          <w:b/>
          <w:szCs w:val="24"/>
        </w:rPr>
        <w:t>Zleceniodawca</w:t>
      </w:r>
      <w:r w:rsidRPr="00F20EEC">
        <w:rPr>
          <w:szCs w:val="24"/>
        </w:rPr>
        <w:t xml:space="preserve"> jest zobowiązany do niezwłocznego przekazania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 xml:space="preserve"> ich aktualizacji, a </w:t>
      </w: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do wdrożenia ww. aktualizacji, jeśli ma to zastosowanie, w terminie uzgodnionym przez Strony.</w:t>
      </w:r>
    </w:p>
    <w:p w14:paraId="1C56316F" w14:textId="566D5F15" w:rsidR="004E535A" w:rsidRPr="00F20EEC" w:rsidRDefault="00017367" w:rsidP="00F20EEC">
      <w:pPr>
        <w:numPr>
          <w:ilvl w:val="0"/>
          <w:numId w:val="4"/>
        </w:numPr>
        <w:spacing w:before="120" w:line="360" w:lineRule="auto"/>
        <w:rPr>
          <w:szCs w:val="24"/>
        </w:rPr>
      </w:pPr>
      <w:r w:rsidRPr="00F20EEC">
        <w:rPr>
          <w:szCs w:val="24"/>
        </w:rPr>
        <w:t>B</w:t>
      </w:r>
      <w:r w:rsidR="0007171A" w:rsidRPr="00F20EEC">
        <w:rPr>
          <w:szCs w:val="24"/>
        </w:rPr>
        <w:t>rak przekazania aktualnego Pozwolenia na dopuszczenie do obrotu produktu leczniczego</w:t>
      </w:r>
      <w:r w:rsidR="00644513" w:rsidRPr="00F20EEC">
        <w:rPr>
          <w:szCs w:val="24"/>
        </w:rPr>
        <w:t xml:space="preserve"> </w:t>
      </w:r>
      <w:r w:rsidR="00B550A8" w:rsidRPr="00F20EEC">
        <w:rPr>
          <w:szCs w:val="24"/>
        </w:rPr>
        <w:t>lub dokumentacji rejestracyjnej</w:t>
      </w:r>
      <w:r w:rsidR="00797679" w:rsidRPr="00F20EEC">
        <w:rPr>
          <w:szCs w:val="24"/>
        </w:rPr>
        <w:t>,</w:t>
      </w:r>
      <w:r w:rsidR="00B550A8" w:rsidRPr="00F20EEC">
        <w:rPr>
          <w:szCs w:val="24"/>
        </w:rPr>
        <w:t xml:space="preserve"> </w:t>
      </w:r>
      <w:r w:rsidR="0007171A" w:rsidRPr="00F20EEC">
        <w:rPr>
          <w:szCs w:val="24"/>
        </w:rPr>
        <w:t xml:space="preserve">dla którego badania są przedmiotem Umowy, </w:t>
      </w:r>
      <w:r w:rsidR="00F03F48" w:rsidRPr="00F20EEC">
        <w:rPr>
          <w:szCs w:val="24"/>
        </w:rPr>
        <w:t xml:space="preserve">uprawnia do odmowy </w:t>
      </w:r>
      <w:r w:rsidR="0007171A" w:rsidRPr="00F20EEC">
        <w:rPr>
          <w:szCs w:val="24"/>
        </w:rPr>
        <w:t xml:space="preserve">potwierdzenia przez Osobę Wykwalifikowaną </w:t>
      </w:r>
      <w:r w:rsidR="0007171A" w:rsidRPr="00F20EEC">
        <w:rPr>
          <w:b/>
          <w:szCs w:val="24"/>
        </w:rPr>
        <w:t>Zleceniobiorcy</w:t>
      </w:r>
      <w:r w:rsidR="0007171A" w:rsidRPr="00F20EEC">
        <w:rPr>
          <w:szCs w:val="24"/>
        </w:rPr>
        <w:t xml:space="preserve"> zgodności wykonanych badań z wymaganiami GMP.</w:t>
      </w:r>
      <w:r w:rsidR="007C1AED" w:rsidRPr="00F20EEC">
        <w:rPr>
          <w:b/>
          <w:szCs w:val="24"/>
        </w:rPr>
        <w:t xml:space="preserve"> </w:t>
      </w:r>
    </w:p>
    <w:p w14:paraId="31B338AE" w14:textId="46CD518E" w:rsidR="007C1AED" w:rsidRPr="00F20EEC" w:rsidRDefault="007C1AED" w:rsidP="00F20EEC">
      <w:pPr>
        <w:numPr>
          <w:ilvl w:val="0"/>
          <w:numId w:val="4"/>
        </w:numPr>
        <w:spacing w:before="120" w:line="360" w:lineRule="auto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</w:t>
      </w:r>
      <w:r w:rsidRPr="00F20EEC">
        <w:rPr>
          <w:bCs/>
          <w:szCs w:val="24"/>
        </w:rPr>
        <w:t xml:space="preserve">nie może </w:t>
      </w:r>
      <w:r w:rsidR="00034B98" w:rsidRPr="00F20EEC">
        <w:rPr>
          <w:bCs/>
          <w:szCs w:val="24"/>
        </w:rPr>
        <w:t xml:space="preserve">przenosić ani powierzać </w:t>
      </w:r>
      <w:r w:rsidRPr="00F20EEC">
        <w:rPr>
          <w:bCs/>
          <w:szCs w:val="24"/>
        </w:rPr>
        <w:t>stronom trzecim żadnych praw lub obowiązków wynikających z niniejszej Umowy bez</w:t>
      </w:r>
      <w:r w:rsidR="0087566E" w:rsidRPr="00F20EEC">
        <w:rPr>
          <w:bCs/>
          <w:szCs w:val="24"/>
        </w:rPr>
        <w:t xml:space="preserve"> wyrażonej w formie</w:t>
      </w:r>
      <w:r w:rsidRPr="00F20EEC">
        <w:rPr>
          <w:bCs/>
          <w:szCs w:val="24"/>
        </w:rPr>
        <w:t xml:space="preserve"> </w:t>
      </w:r>
      <w:r w:rsidR="00483232" w:rsidRPr="00F20EEC">
        <w:rPr>
          <w:bCs/>
          <w:szCs w:val="24"/>
        </w:rPr>
        <w:t>pisemnej</w:t>
      </w:r>
      <w:r w:rsidR="0087566E" w:rsidRPr="00F20EEC">
        <w:rPr>
          <w:bCs/>
          <w:szCs w:val="24"/>
        </w:rPr>
        <w:t xml:space="preserve"> pod rygorem nieważności</w:t>
      </w:r>
      <w:r w:rsidR="00E34223" w:rsidRPr="00F20EEC">
        <w:rPr>
          <w:bCs/>
          <w:szCs w:val="24"/>
        </w:rPr>
        <w:t xml:space="preserve"> uprzedniej</w:t>
      </w:r>
      <w:r w:rsidR="00483232" w:rsidRPr="00F20EEC">
        <w:rPr>
          <w:bCs/>
          <w:szCs w:val="24"/>
        </w:rPr>
        <w:t xml:space="preserve"> </w:t>
      </w:r>
      <w:r w:rsidRPr="00F20EEC">
        <w:rPr>
          <w:bCs/>
          <w:szCs w:val="24"/>
        </w:rPr>
        <w:t xml:space="preserve">zgody </w:t>
      </w:r>
      <w:r w:rsidRPr="00F20EEC">
        <w:rPr>
          <w:b/>
          <w:szCs w:val="24"/>
        </w:rPr>
        <w:t>Zleceniodawcy</w:t>
      </w:r>
      <w:r w:rsidR="00AD4C11">
        <w:rPr>
          <w:b/>
          <w:szCs w:val="24"/>
        </w:rPr>
        <w:t>.</w:t>
      </w:r>
    </w:p>
    <w:p w14:paraId="43923E62" w14:textId="1CC1E607" w:rsidR="00484E86" w:rsidRPr="00F20EEC" w:rsidRDefault="00484E86" w:rsidP="00F20EEC">
      <w:pPr>
        <w:tabs>
          <w:tab w:val="left" w:pos="1134"/>
        </w:tabs>
        <w:spacing w:before="120" w:line="360" w:lineRule="auto"/>
        <w:ind w:left="567" w:hanging="539"/>
        <w:jc w:val="center"/>
        <w:rPr>
          <w:b/>
          <w:szCs w:val="24"/>
        </w:rPr>
      </w:pPr>
      <w:bookmarkStart w:id="1" w:name="_Hlk113969509"/>
      <w:r w:rsidRPr="00F20EEC">
        <w:rPr>
          <w:b/>
          <w:szCs w:val="24"/>
        </w:rPr>
        <w:lastRenderedPageBreak/>
        <w:t>§</w:t>
      </w:r>
      <w:bookmarkEnd w:id="1"/>
      <w:r w:rsidRPr="00F20EEC">
        <w:rPr>
          <w:b/>
          <w:szCs w:val="24"/>
        </w:rPr>
        <w:t xml:space="preserve"> </w:t>
      </w:r>
      <w:r w:rsidR="001A0614" w:rsidRPr="00F20EEC">
        <w:rPr>
          <w:b/>
          <w:szCs w:val="24"/>
        </w:rPr>
        <w:t>5</w:t>
      </w:r>
    </w:p>
    <w:p w14:paraId="5C7000E7" w14:textId="77777777" w:rsidR="00484E86" w:rsidRPr="00F20EEC" w:rsidRDefault="005C37A2" w:rsidP="00F20EEC">
      <w:pPr>
        <w:tabs>
          <w:tab w:val="left" w:pos="1134"/>
        </w:tabs>
        <w:spacing w:before="120" w:line="360" w:lineRule="auto"/>
        <w:ind w:left="567" w:hanging="539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EWIDENCJONOWANIE PRÓBEK ORAZ PRZECHOWYWANIE DOKUMENTÓW</w:t>
      </w:r>
    </w:p>
    <w:p w14:paraId="4FDF8CD0" w14:textId="77777777" w:rsidR="004D4585" w:rsidRPr="00F20EEC" w:rsidRDefault="004D4585" w:rsidP="00F20EEC">
      <w:pPr>
        <w:numPr>
          <w:ilvl w:val="0"/>
          <w:numId w:val="8"/>
        </w:numPr>
        <w:tabs>
          <w:tab w:val="clear" w:pos="360"/>
          <w:tab w:val="num" w:pos="284"/>
        </w:tabs>
        <w:spacing w:before="120" w:line="360" w:lineRule="auto"/>
        <w:ind w:left="284" w:hanging="284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zobowiązuje się do prowadzenia ewidencji próbek </w:t>
      </w:r>
      <w:r w:rsidR="005D05D1" w:rsidRPr="00F20EEC">
        <w:rPr>
          <w:szCs w:val="24"/>
        </w:rPr>
        <w:t xml:space="preserve">dostarczonych przez </w:t>
      </w:r>
      <w:r w:rsidR="005D05D1" w:rsidRPr="00F20EEC">
        <w:rPr>
          <w:b/>
          <w:szCs w:val="24"/>
        </w:rPr>
        <w:t>Zleceniodawcę</w:t>
      </w:r>
      <w:r w:rsidR="000B528E" w:rsidRPr="00F20EEC">
        <w:rPr>
          <w:b/>
          <w:szCs w:val="24"/>
        </w:rPr>
        <w:t>.</w:t>
      </w:r>
    </w:p>
    <w:p w14:paraId="4E29DACF" w14:textId="77777777" w:rsidR="000536B0" w:rsidRPr="00F20EEC" w:rsidRDefault="004D4585" w:rsidP="00F20EEC">
      <w:pPr>
        <w:numPr>
          <w:ilvl w:val="0"/>
          <w:numId w:val="8"/>
        </w:numPr>
        <w:tabs>
          <w:tab w:val="clear" w:pos="360"/>
          <w:tab w:val="num" w:pos="284"/>
        </w:tabs>
        <w:spacing w:before="120" w:line="360" w:lineRule="auto"/>
        <w:ind w:left="284" w:hanging="284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jest zobowiązany do przechowywania </w:t>
      </w:r>
      <w:r w:rsidR="001E3E59" w:rsidRPr="00F20EEC">
        <w:rPr>
          <w:szCs w:val="24"/>
        </w:rPr>
        <w:t xml:space="preserve">dostarczonych </w:t>
      </w:r>
      <w:r w:rsidRPr="00F20EEC">
        <w:rPr>
          <w:szCs w:val="24"/>
        </w:rPr>
        <w:t>próbek w sposób, który nie spowoduje pogorszenia ich jako</w:t>
      </w:r>
      <w:r w:rsidR="00483232" w:rsidRPr="00F20EEC">
        <w:rPr>
          <w:szCs w:val="24"/>
        </w:rPr>
        <w:t xml:space="preserve">ści, co najmniej w stosunku do celu jakim jest przeprowadzenie </w:t>
      </w:r>
      <w:r w:rsidR="00A82138" w:rsidRPr="00F20EEC">
        <w:rPr>
          <w:szCs w:val="24"/>
        </w:rPr>
        <w:t xml:space="preserve">zleconych </w:t>
      </w:r>
      <w:r w:rsidR="00483232" w:rsidRPr="00F20EEC">
        <w:rPr>
          <w:szCs w:val="24"/>
        </w:rPr>
        <w:t>analiz.</w:t>
      </w:r>
      <w:r w:rsidR="00184E1E" w:rsidRPr="00F20EEC">
        <w:rPr>
          <w:szCs w:val="24"/>
        </w:rPr>
        <w:t xml:space="preserve"> </w:t>
      </w:r>
    </w:p>
    <w:p w14:paraId="36BC0979" w14:textId="77777777" w:rsidR="00410246" w:rsidRPr="00F20EEC" w:rsidRDefault="00410246" w:rsidP="00F20EEC">
      <w:pPr>
        <w:numPr>
          <w:ilvl w:val="0"/>
          <w:numId w:val="8"/>
        </w:numPr>
        <w:tabs>
          <w:tab w:val="clear" w:pos="360"/>
          <w:tab w:val="num" w:pos="284"/>
        </w:tabs>
        <w:spacing w:before="120" w:line="360" w:lineRule="auto"/>
        <w:ind w:left="284" w:hanging="284"/>
        <w:rPr>
          <w:szCs w:val="24"/>
        </w:rPr>
      </w:pPr>
      <w:r w:rsidRPr="00F20EEC">
        <w:rPr>
          <w:b/>
          <w:szCs w:val="24"/>
        </w:rPr>
        <w:t xml:space="preserve">Zleceniobiorca </w:t>
      </w:r>
      <w:r w:rsidR="007C1AED" w:rsidRPr="00F20EEC">
        <w:rPr>
          <w:szCs w:val="24"/>
        </w:rPr>
        <w:t>zobowiązuje się</w:t>
      </w:r>
      <w:r w:rsidRPr="00F20EEC">
        <w:rPr>
          <w:szCs w:val="24"/>
        </w:rPr>
        <w:t xml:space="preserve"> do rejestrowan</w:t>
      </w:r>
      <w:r w:rsidR="00212ACC" w:rsidRPr="00F20EEC">
        <w:rPr>
          <w:szCs w:val="24"/>
        </w:rPr>
        <w:t>i</w:t>
      </w:r>
      <w:r w:rsidRPr="00F20EEC">
        <w:rPr>
          <w:szCs w:val="24"/>
        </w:rPr>
        <w:t>a uzyskanych wyników badań.</w:t>
      </w:r>
    </w:p>
    <w:p w14:paraId="66C42B5D" w14:textId="77777777" w:rsidR="007C1AED" w:rsidRPr="00F20EEC" w:rsidRDefault="001E3E59" w:rsidP="00F20EEC">
      <w:pPr>
        <w:numPr>
          <w:ilvl w:val="0"/>
          <w:numId w:val="8"/>
        </w:numPr>
        <w:tabs>
          <w:tab w:val="clear" w:pos="360"/>
          <w:tab w:val="num" w:pos="284"/>
        </w:tabs>
        <w:spacing w:before="120" w:line="360" w:lineRule="auto"/>
        <w:ind w:left="284" w:hanging="284"/>
        <w:rPr>
          <w:szCs w:val="24"/>
        </w:rPr>
      </w:pPr>
      <w:r w:rsidRPr="00F20EEC">
        <w:rPr>
          <w:b/>
          <w:szCs w:val="24"/>
        </w:rPr>
        <w:t>Z</w:t>
      </w:r>
      <w:r w:rsidR="003D6198" w:rsidRPr="00F20EEC">
        <w:rPr>
          <w:b/>
          <w:szCs w:val="24"/>
        </w:rPr>
        <w:t xml:space="preserve">leceniobiorca </w:t>
      </w:r>
      <w:r w:rsidR="003D6198" w:rsidRPr="00F20EEC">
        <w:rPr>
          <w:szCs w:val="24"/>
        </w:rPr>
        <w:t>przechowuje d</w:t>
      </w:r>
      <w:r w:rsidR="004D4585" w:rsidRPr="00F20EEC">
        <w:rPr>
          <w:szCs w:val="24"/>
        </w:rPr>
        <w:t>okumentacj</w:t>
      </w:r>
      <w:r w:rsidR="003D6198" w:rsidRPr="00F20EEC">
        <w:rPr>
          <w:szCs w:val="24"/>
        </w:rPr>
        <w:t>ę</w:t>
      </w:r>
      <w:r w:rsidR="004D4585" w:rsidRPr="00F20EEC">
        <w:rPr>
          <w:szCs w:val="24"/>
        </w:rPr>
        <w:t xml:space="preserve"> przeprowadzonych</w:t>
      </w:r>
      <w:r w:rsidR="00017367" w:rsidRPr="00F20EEC">
        <w:rPr>
          <w:szCs w:val="24"/>
        </w:rPr>
        <w:t xml:space="preserve"> analiz</w:t>
      </w:r>
      <w:r w:rsidR="004D4585" w:rsidRPr="00F20EEC">
        <w:rPr>
          <w:szCs w:val="24"/>
        </w:rPr>
        <w:t xml:space="preserve"> </w:t>
      </w:r>
      <w:r w:rsidR="00D31D51" w:rsidRPr="00F20EEC">
        <w:rPr>
          <w:szCs w:val="24"/>
        </w:rPr>
        <w:t>nieprzekazywaną</w:t>
      </w:r>
      <w:r w:rsidR="004D4585" w:rsidRPr="00F20EEC">
        <w:rPr>
          <w:szCs w:val="24"/>
        </w:rPr>
        <w:t xml:space="preserve"> do</w:t>
      </w:r>
      <w:r w:rsidR="00414D77" w:rsidRPr="00F20EEC">
        <w:rPr>
          <w:szCs w:val="24"/>
        </w:rPr>
        <w:t xml:space="preserve"> </w:t>
      </w:r>
      <w:r w:rsidR="004D4585" w:rsidRPr="00F20EEC">
        <w:rPr>
          <w:b/>
          <w:szCs w:val="24"/>
        </w:rPr>
        <w:t>Zleceniodawcy</w:t>
      </w:r>
      <w:r w:rsidR="004D4585" w:rsidRPr="00F20EEC">
        <w:rPr>
          <w:szCs w:val="24"/>
        </w:rPr>
        <w:t xml:space="preserve"> zgodnie </w:t>
      </w:r>
      <w:r w:rsidR="003D6198" w:rsidRPr="00F20EEC">
        <w:rPr>
          <w:szCs w:val="24"/>
        </w:rPr>
        <w:t xml:space="preserve">z własnymi </w:t>
      </w:r>
      <w:r w:rsidR="000B528E" w:rsidRPr="00F20EEC">
        <w:rPr>
          <w:szCs w:val="24"/>
        </w:rPr>
        <w:t>procedurami</w:t>
      </w:r>
      <w:r w:rsidR="003D6198" w:rsidRPr="00F20EEC">
        <w:rPr>
          <w:szCs w:val="24"/>
        </w:rPr>
        <w:t xml:space="preserve"> i udostępnia </w:t>
      </w:r>
      <w:r w:rsidR="001C7AD6" w:rsidRPr="00F20EEC">
        <w:rPr>
          <w:szCs w:val="24"/>
        </w:rPr>
        <w:t>ją</w:t>
      </w:r>
      <w:r w:rsidR="00483232" w:rsidRPr="00F20EEC">
        <w:rPr>
          <w:szCs w:val="24"/>
        </w:rPr>
        <w:t xml:space="preserve"> </w:t>
      </w:r>
      <w:r w:rsidR="003D6198" w:rsidRPr="00F20EEC">
        <w:rPr>
          <w:b/>
          <w:szCs w:val="24"/>
        </w:rPr>
        <w:t>Zleceniodawcy</w:t>
      </w:r>
      <w:r w:rsidR="003D6198" w:rsidRPr="00F20EEC">
        <w:rPr>
          <w:szCs w:val="24"/>
        </w:rPr>
        <w:t xml:space="preserve"> na każde jego żądanie</w:t>
      </w:r>
      <w:r w:rsidR="00483232" w:rsidRPr="00F20EEC">
        <w:rPr>
          <w:szCs w:val="24"/>
        </w:rPr>
        <w:t xml:space="preserve"> i w formie wskazanej przez </w:t>
      </w:r>
      <w:r w:rsidR="00483232" w:rsidRPr="00F20EEC">
        <w:rPr>
          <w:b/>
          <w:szCs w:val="24"/>
        </w:rPr>
        <w:t>Zleceniodawcę</w:t>
      </w:r>
      <w:r w:rsidR="00184E1E" w:rsidRPr="00F20EEC">
        <w:rPr>
          <w:szCs w:val="24"/>
        </w:rPr>
        <w:t>.</w:t>
      </w:r>
    </w:p>
    <w:p w14:paraId="4F781D66" w14:textId="5A30BA09" w:rsidR="001A0614" w:rsidRPr="00F20EEC" w:rsidRDefault="004D4585" w:rsidP="00F20EEC">
      <w:pPr>
        <w:numPr>
          <w:ilvl w:val="0"/>
          <w:numId w:val="8"/>
        </w:numPr>
        <w:tabs>
          <w:tab w:val="clear" w:pos="360"/>
          <w:tab w:val="num" w:pos="284"/>
        </w:tabs>
        <w:spacing w:before="120" w:line="360" w:lineRule="auto"/>
        <w:ind w:left="284" w:hanging="284"/>
        <w:rPr>
          <w:szCs w:val="24"/>
        </w:rPr>
      </w:pPr>
      <w:r w:rsidRPr="00F20EEC">
        <w:rPr>
          <w:szCs w:val="24"/>
        </w:rPr>
        <w:t xml:space="preserve">Okres przechowywania danych </w:t>
      </w:r>
      <w:r w:rsidR="003D6198" w:rsidRPr="00F20EEC">
        <w:rPr>
          <w:szCs w:val="24"/>
        </w:rPr>
        <w:t xml:space="preserve">analitycznych i źródłowych </w:t>
      </w:r>
      <w:r w:rsidR="00D31D51" w:rsidRPr="00F20EEC">
        <w:rPr>
          <w:szCs w:val="24"/>
        </w:rPr>
        <w:t xml:space="preserve">wynosi </w:t>
      </w:r>
      <w:r w:rsidR="00023170">
        <w:rPr>
          <w:szCs w:val="24"/>
        </w:rPr>
        <w:t>5</w:t>
      </w:r>
      <w:r w:rsidR="00D31D51" w:rsidRPr="00F20EEC">
        <w:rPr>
          <w:szCs w:val="24"/>
        </w:rPr>
        <w:t xml:space="preserve"> lat</w:t>
      </w:r>
      <w:r w:rsidR="00D31D51" w:rsidRPr="00F20EEC">
        <w:rPr>
          <w:b/>
          <w:i/>
          <w:szCs w:val="24"/>
        </w:rPr>
        <w:t xml:space="preserve"> </w:t>
      </w:r>
      <w:r w:rsidR="00D31D51" w:rsidRPr="00F20EEC">
        <w:rPr>
          <w:szCs w:val="24"/>
        </w:rPr>
        <w:t>od</w:t>
      </w:r>
      <w:r w:rsidRPr="00F20EEC">
        <w:rPr>
          <w:szCs w:val="24"/>
        </w:rPr>
        <w:t xml:space="preserve"> </w:t>
      </w:r>
      <w:r w:rsidR="00483232" w:rsidRPr="00F20EEC">
        <w:rPr>
          <w:szCs w:val="24"/>
        </w:rPr>
        <w:t xml:space="preserve">daty wydania </w:t>
      </w:r>
      <w:r w:rsidR="006F26BD" w:rsidRPr="00F20EEC">
        <w:rPr>
          <w:szCs w:val="24"/>
        </w:rPr>
        <w:t>certyfikatu</w:t>
      </w:r>
      <w:r w:rsidR="00483232" w:rsidRPr="00F20EEC">
        <w:rPr>
          <w:szCs w:val="24"/>
        </w:rPr>
        <w:t xml:space="preserve"> analizy dotyczących tych </w:t>
      </w:r>
      <w:r w:rsidR="00212ACC" w:rsidRPr="00F20EEC">
        <w:rPr>
          <w:szCs w:val="24"/>
        </w:rPr>
        <w:t>danych</w:t>
      </w:r>
      <w:r w:rsidR="00483232" w:rsidRPr="00F20EEC">
        <w:rPr>
          <w:szCs w:val="24"/>
        </w:rPr>
        <w:t>.</w:t>
      </w:r>
    </w:p>
    <w:p w14:paraId="0B4BBC52" w14:textId="5AAC1983" w:rsidR="00484E86" w:rsidRPr="00F20EEC" w:rsidRDefault="00484E86" w:rsidP="00F20EEC">
      <w:pPr>
        <w:tabs>
          <w:tab w:val="left" w:pos="0"/>
        </w:tabs>
        <w:spacing w:before="120" w:line="360" w:lineRule="auto"/>
        <w:ind w:left="284" w:hanging="284"/>
        <w:jc w:val="center"/>
        <w:rPr>
          <w:b/>
          <w:szCs w:val="24"/>
        </w:rPr>
      </w:pPr>
      <w:r w:rsidRPr="00F20EEC">
        <w:rPr>
          <w:b/>
          <w:szCs w:val="24"/>
        </w:rPr>
        <w:t xml:space="preserve">§ </w:t>
      </w:r>
      <w:r w:rsidR="001A0614" w:rsidRPr="00F20EEC">
        <w:rPr>
          <w:b/>
          <w:szCs w:val="24"/>
        </w:rPr>
        <w:t>6</w:t>
      </w:r>
    </w:p>
    <w:p w14:paraId="73844597" w14:textId="77777777" w:rsidR="0085419D" w:rsidRPr="00F20EEC" w:rsidRDefault="004D4585" w:rsidP="00F20EEC">
      <w:pPr>
        <w:tabs>
          <w:tab w:val="left" w:pos="1134"/>
        </w:tabs>
        <w:spacing w:before="120" w:line="360" w:lineRule="auto"/>
        <w:ind w:left="567" w:hanging="540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AUDYTY</w:t>
      </w:r>
    </w:p>
    <w:p w14:paraId="346EADB7" w14:textId="018141EA" w:rsidR="004D4585" w:rsidRPr="00F20EEC" w:rsidRDefault="006078D1" w:rsidP="00F20EEC">
      <w:pPr>
        <w:numPr>
          <w:ilvl w:val="0"/>
          <w:numId w:val="5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szCs w:val="24"/>
        </w:rPr>
      </w:pPr>
      <w:r w:rsidRPr="00F20EEC">
        <w:rPr>
          <w:bCs/>
          <w:szCs w:val="24"/>
        </w:rPr>
        <w:t>Uwzględniając zastrzeżenie zawarta w § 1 ust. 9 umowy</w:t>
      </w:r>
      <w:r w:rsidR="00F67A8A" w:rsidRPr="00F20EEC">
        <w:rPr>
          <w:b/>
          <w:szCs w:val="24"/>
        </w:rPr>
        <w:t xml:space="preserve">, </w:t>
      </w:r>
      <w:r w:rsidR="004D4585" w:rsidRPr="00F20EEC">
        <w:rPr>
          <w:b/>
          <w:szCs w:val="24"/>
        </w:rPr>
        <w:t>Zleceniodawca</w:t>
      </w:r>
      <w:r w:rsidR="004D4585" w:rsidRPr="00F20EEC">
        <w:rPr>
          <w:szCs w:val="24"/>
        </w:rPr>
        <w:t xml:space="preserve"> zastrzega sobie prawo do przeprowadzania audytów kontrolnych laboratorium </w:t>
      </w:r>
      <w:r w:rsidR="004D4585" w:rsidRPr="00F20EEC">
        <w:rPr>
          <w:b/>
          <w:szCs w:val="24"/>
        </w:rPr>
        <w:t>Zleceniobiorc</w:t>
      </w:r>
      <w:r w:rsidR="00C13F92" w:rsidRPr="00F20EEC">
        <w:rPr>
          <w:b/>
          <w:szCs w:val="24"/>
        </w:rPr>
        <w:t>y</w:t>
      </w:r>
      <w:r w:rsidR="004D4585" w:rsidRPr="00F20EEC">
        <w:rPr>
          <w:szCs w:val="24"/>
        </w:rPr>
        <w:t xml:space="preserve"> oraz dokumentacji związanej z prowadzonymi dla </w:t>
      </w:r>
      <w:r w:rsidR="004D4585" w:rsidRPr="00F20EEC">
        <w:rPr>
          <w:b/>
          <w:szCs w:val="24"/>
        </w:rPr>
        <w:t>Zleceniodawcy</w:t>
      </w:r>
      <w:r w:rsidR="004D4585" w:rsidRPr="00F20EEC">
        <w:rPr>
          <w:szCs w:val="24"/>
        </w:rPr>
        <w:t xml:space="preserve"> analizami. Audyty będą przeprowadzane przez </w:t>
      </w:r>
      <w:r w:rsidR="00E43E53" w:rsidRPr="00F20EEC">
        <w:rPr>
          <w:szCs w:val="24"/>
        </w:rPr>
        <w:t>osoby upoważnione przez</w:t>
      </w:r>
      <w:r w:rsidR="004D4585" w:rsidRPr="00F20EEC">
        <w:rPr>
          <w:szCs w:val="24"/>
        </w:rPr>
        <w:t xml:space="preserve"> </w:t>
      </w:r>
      <w:r w:rsidR="004D4585" w:rsidRPr="00F20EEC">
        <w:rPr>
          <w:b/>
          <w:szCs w:val="24"/>
        </w:rPr>
        <w:t>Zleceniodawc</w:t>
      </w:r>
      <w:r w:rsidR="00C81BCA" w:rsidRPr="00F20EEC">
        <w:rPr>
          <w:b/>
          <w:szCs w:val="24"/>
        </w:rPr>
        <w:t>ę</w:t>
      </w:r>
      <w:r w:rsidR="004D4585" w:rsidRPr="00F20EEC">
        <w:rPr>
          <w:szCs w:val="24"/>
        </w:rPr>
        <w:t xml:space="preserve"> na zlecenie </w:t>
      </w:r>
      <w:r w:rsidR="004D4585" w:rsidRPr="00F20EEC">
        <w:rPr>
          <w:b/>
          <w:szCs w:val="24"/>
        </w:rPr>
        <w:t>Zleceniodawc</w:t>
      </w:r>
      <w:r w:rsidR="00F556A0" w:rsidRPr="00F20EEC">
        <w:rPr>
          <w:b/>
          <w:szCs w:val="24"/>
        </w:rPr>
        <w:t>y</w:t>
      </w:r>
      <w:r w:rsidR="00C13F92" w:rsidRPr="00F20EEC">
        <w:rPr>
          <w:bCs/>
          <w:szCs w:val="24"/>
        </w:rPr>
        <w:t>.</w:t>
      </w:r>
      <w:r w:rsidR="004D4585" w:rsidRPr="00F20EEC">
        <w:rPr>
          <w:bCs/>
          <w:szCs w:val="24"/>
        </w:rPr>
        <w:t xml:space="preserve"> </w:t>
      </w:r>
      <w:r w:rsidR="00237E71" w:rsidRPr="00F20EEC">
        <w:rPr>
          <w:b/>
          <w:szCs w:val="24"/>
        </w:rPr>
        <w:t xml:space="preserve">Zleceniobiorca </w:t>
      </w:r>
      <w:r w:rsidR="00237E71" w:rsidRPr="00F20EEC">
        <w:rPr>
          <w:bCs/>
          <w:szCs w:val="24"/>
        </w:rPr>
        <w:t>wyraża zgodę na przeprowadzenie audytu wstępnego przed rozpoczęciem współpracy.</w:t>
      </w:r>
    </w:p>
    <w:p w14:paraId="150B02B3" w14:textId="77777777" w:rsidR="001F6ECE" w:rsidRPr="00F20EEC" w:rsidRDefault="004D4585" w:rsidP="00F20EEC">
      <w:pPr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0" w:firstLine="0"/>
        <w:rPr>
          <w:szCs w:val="24"/>
        </w:rPr>
      </w:pPr>
      <w:r w:rsidRPr="00F20EEC">
        <w:rPr>
          <w:b/>
          <w:szCs w:val="24"/>
        </w:rPr>
        <w:t xml:space="preserve">Zleceniodawca </w:t>
      </w:r>
      <w:r w:rsidRPr="00F20EEC">
        <w:rPr>
          <w:szCs w:val="24"/>
        </w:rPr>
        <w:t>p</w:t>
      </w:r>
      <w:r w:rsidRPr="00F20EEC">
        <w:rPr>
          <w:bCs/>
          <w:szCs w:val="24"/>
        </w:rPr>
        <w:t xml:space="preserve">oinformuje </w:t>
      </w:r>
      <w:r w:rsidRPr="00F20EEC">
        <w:rPr>
          <w:b/>
          <w:szCs w:val="24"/>
        </w:rPr>
        <w:t xml:space="preserve">Zleceniobiorcę </w:t>
      </w:r>
      <w:r w:rsidRPr="00F20EEC">
        <w:rPr>
          <w:szCs w:val="24"/>
        </w:rPr>
        <w:t xml:space="preserve">o </w:t>
      </w:r>
      <w:r w:rsidR="004246DF" w:rsidRPr="00F20EEC">
        <w:rPr>
          <w:szCs w:val="24"/>
        </w:rPr>
        <w:t>zamiarze</w:t>
      </w:r>
      <w:r w:rsidRPr="00F20EEC">
        <w:rPr>
          <w:bCs/>
          <w:szCs w:val="24"/>
        </w:rPr>
        <w:t xml:space="preserve"> przeprowadzenia </w:t>
      </w:r>
      <w:r w:rsidR="00D31D51" w:rsidRPr="00F20EEC">
        <w:rPr>
          <w:bCs/>
          <w:szCs w:val="24"/>
        </w:rPr>
        <w:t>audytu z</w:t>
      </w:r>
      <w:r w:rsidR="00603D35" w:rsidRPr="00F20EEC">
        <w:rPr>
          <w:bCs/>
          <w:szCs w:val="24"/>
        </w:rPr>
        <w:t xml:space="preserve"> </w:t>
      </w:r>
      <w:r w:rsidR="001C7AD6" w:rsidRPr="00F20EEC">
        <w:rPr>
          <w:bCs/>
          <w:szCs w:val="24"/>
        </w:rPr>
        <w:t>1-</w:t>
      </w:r>
      <w:r w:rsidRPr="00F20EEC">
        <w:rPr>
          <w:bCs/>
          <w:szCs w:val="24"/>
        </w:rPr>
        <w:t>miesięcznym wyprzedzeniem</w:t>
      </w:r>
      <w:r w:rsidRPr="00F20EEC">
        <w:rPr>
          <w:szCs w:val="24"/>
        </w:rPr>
        <w:t xml:space="preserve">. </w:t>
      </w:r>
    </w:p>
    <w:p w14:paraId="62734FDD" w14:textId="77777777" w:rsidR="001F6ECE" w:rsidRPr="00F20EEC" w:rsidRDefault="001F6ECE" w:rsidP="00F20EEC">
      <w:pPr>
        <w:numPr>
          <w:ilvl w:val="0"/>
          <w:numId w:val="5"/>
        </w:numPr>
        <w:tabs>
          <w:tab w:val="clear" w:pos="720"/>
          <w:tab w:val="num" w:pos="284"/>
        </w:tabs>
        <w:spacing w:before="120" w:line="360" w:lineRule="auto"/>
        <w:ind w:left="0" w:firstLine="0"/>
        <w:rPr>
          <w:szCs w:val="24"/>
        </w:rPr>
      </w:pPr>
      <w:r w:rsidRPr="00F20EEC">
        <w:rPr>
          <w:b/>
          <w:bCs/>
          <w:szCs w:val="24"/>
        </w:rPr>
        <w:t>Zleceniodawca</w:t>
      </w:r>
      <w:r w:rsidRPr="00F20EEC">
        <w:rPr>
          <w:szCs w:val="24"/>
        </w:rPr>
        <w:t xml:space="preserve"> zapewni </w:t>
      </w:r>
      <w:r w:rsidRPr="00F20EEC">
        <w:rPr>
          <w:b/>
          <w:bCs/>
          <w:szCs w:val="24"/>
        </w:rPr>
        <w:t>Zleceniobiorcy</w:t>
      </w:r>
      <w:r w:rsidRPr="00F20EEC">
        <w:rPr>
          <w:szCs w:val="24"/>
        </w:rPr>
        <w:t xml:space="preserve"> dostęp do informacji i wiedzy niezbędnych do wykonania zakontraktowanych operacji prawidłowo i zgodnie z obowiązującymi przepisami prawa oraz pozwoleniem na dopuszczenie do obrotu produktu, którego dotyczy umowa.</w:t>
      </w:r>
    </w:p>
    <w:p w14:paraId="7CCBAC05" w14:textId="77777777" w:rsidR="004D4585" w:rsidRPr="00F20EEC" w:rsidRDefault="004D4585" w:rsidP="00F20EEC">
      <w:pPr>
        <w:numPr>
          <w:ilvl w:val="0"/>
          <w:numId w:val="5"/>
        </w:numPr>
        <w:tabs>
          <w:tab w:val="clear" w:pos="720"/>
        </w:tabs>
        <w:spacing w:before="120" w:line="360" w:lineRule="auto"/>
        <w:ind w:left="0" w:firstLine="0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zobowiązuje się do udostępnienia </w:t>
      </w:r>
      <w:r w:rsidRPr="00F20EEC">
        <w:rPr>
          <w:b/>
          <w:szCs w:val="24"/>
        </w:rPr>
        <w:t>Zleceniodawcy</w:t>
      </w:r>
      <w:r w:rsidRPr="00F20EEC">
        <w:rPr>
          <w:bCs/>
          <w:szCs w:val="24"/>
        </w:rPr>
        <w:t xml:space="preserve"> </w:t>
      </w:r>
      <w:r w:rsidRPr="00F20EEC">
        <w:rPr>
          <w:szCs w:val="24"/>
        </w:rPr>
        <w:t>pomieszczeń i dokumentacji umożliwiających przeprowadzenie audytu.</w:t>
      </w:r>
      <w:r w:rsidR="00184E1E" w:rsidRPr="00F20EEC">
        <w:rPr>
          <w:szCs w:val="24"/>
        </w:rPr>
        <w:t xml:space="preserve"> Na audycie </w:t>
      </w:r>
      <w:r w:rsidR="00184E1E" w:rsidRPr="00F20EEC">
        <w:rPr>
          <w:b/>
          <w:bCs/>
          <w:szCs w:val="24"/>
        </w:rPr>
        <w:t>Zleceniobiorca</w:t>
      </w:r>
      <w:r w:rsidR="00184E1E" w:rsidRPr="00F20EEC">
        <w:rPr>
          <w:szCs w:val="24"/>
        </w:rPr>
        <w:t xml:space="preserve">, który przechowuje dokumentację przeprowadzonych analiz nieprzekazywaną do </w:t>
      </w:r>
      <w:r w:rsidR="00184E1E" w:rsidRPr="00F20EEC">
        <w:rPr>
          <w:b/>
          <w:bCs/>
          <w:szCs w:val="24"/>
        </w:rPr>
        <w:t xml:space="preserve">Zleceniodawcy </w:t>
      </w:r>
      <w:r w:rsidR="00184E1E" w:rsidRPr="00F20EEC">
        <w:rPr>
          <w:szCs w:val="24"/>
        </w:rPr>
        <w:t xml:space="preserve">zgodnie z własnymi procedurami, udostępnia ją </w:t>
      </w:r>
      <w:r w:rsidR="00184E1E" w:rsidRPr="00F20EEC">
        <w:rPr>
          <w:b/>
          <w:bCs/>
          <w:szCs w:val="24"/>
        </w:rPr>
        <w:t>Zleceniodawcy</w:t>
      </w:r>
      <w:r w:rsidR="00184E1E" w:rsidRPr="00F20EEC">
        <w:rPr>
          <w:szCs w:val="24"/>
        </w:rPr>
        <w:t xml:space="preserve"> do sprawdzenia. </w:t>
      </w:r>
    </w:p>
    <w:p w14:paraId="2C933ABF" w14:textId="77777777" w:rsidR="00AB34AE" w:rsidRPr="00F20EEC" w:rsidRDefault="004D4585" w:rsidP="00F20EEC">
      <w:pPr>
        <w:numPr>
          <w:ilvl w:val="0"/>
          <w:numId w:val="5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szCs w:val="24"/>
        </w:rPr>
      </w:pPr>
      <w:r w:rsidRPr="00F20EEC">
        <w:rPr>
          <w:b/>
          <w:szCs w:val="24"/>
        </w:rPr>
        <w:lastRenderedPageBreak/>
        <w:t>Zleceniodawca</w:t>
      </w:r>
      <w:r w:rsidRPr="00F20EEC">
        <w:rPr>
          <w:bCs/>
          <w:szCs w:val="24"/>
        </w:rPr>
        <w:t xml:space="preserve"> </w:t>
      </w:r>
      <w:r w:rsidRPr="00F20EEC">
        <w:rPr>
          <w:szCs w:val="24"/>
        </w:rPr>
        <w:t xml:space="preserve">zobowiązuje się do przedstawienia </w:t>
      </w:r>
      <w:r w:rsidRPr="00F20EEC">
        <w:rPr>
          <w:b/>
          <w:szCs w:val="24"/>
        </w:rPr>
        <w:t>Zleceniobiorcy</w:t>
      </w:r>
      <w:r w:rsidR="00D31D51" w:rsidRPr="00F20EEC">
        <w:rPr>
          <w:szCs w:val="24"/>
        </w:rPr>
        <w:t xml:space="preserve"> raport</w:t>
      </w:r>
      <w:r w:rsidR="00697BF3" w:rsidRPr="00F20EEC">
        <w:rPr>
          <w:szCs w:val="24"/>
        </w:rPr>
        <w:t>u</w:t>
      </w:r>
      <w:r w:rsidR="00D31D51" w:rsidRPr="00F20EEC">
        <w:rPr>
          <w:szCs w:val="24"/>
        </w:rPr>
        <w:t xml:space="preserve"> </w:t>
      </w:r>
      <w:r w:rsidR="00AB34AE" w:rsidRPr="00F20EEC">
        <w:rPr>
          <w:szCs w:val="24"/>
        </w:rPr>
        <w:t>z przeprowadzonego audytu</w:t>
      </w:r>
      <w:r w:rsidR="00017367" w:rsidRPr="00F20EEC">
        <w:rPr>
          <w:szCs w:val="24"/>
        </w:rPr>
        <w:t xml:space="preserve"> w terminie 1 miesiąca od jego przeprowadzenia. </w:t>
      </w:r>
    </w:p>
    <w:p w14:paraId="27417FB0" w14:textId="77777777" w:rsidR="004D4585" w:rsidRPr="00F20EEC" w:rsidRDefault="004D4585" w:rsidP="00F20EEC">
      <w:pPr>
        <w:numPr>
          <w:ilvl w:val="0"/>
          <w:numId w:val="5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szCs w:val="24"/>
        </w:rPr>
        <w:t xml:space="preserve"> jest zobowiązany ustosunkować się na piśmie do przedstawionego </w:t>
      </w:r>
      <w:r w:rsidR="00D31D51" w:rsidRPr="00F20EEC">
        <w:rPr>
          <w:szCs w:val="24"/>
        </w:rPr>
        <w:t>raportu z</w:t>
      </w:r>
      <w:r w:rsidRPr="00F20EEC">
        <w:rPr>
          <w:szCs w:val="24"/>
        </w:rPr>
        <w:t xml:space="preserve"> </w:t>
      </w:r>
      <w:r w:rsidR="00C85C7C" w:rsidRPr="00F20EEC">
        <w:rPr>
          <w:szCs w:val="24"/>
        </w:rPr>
        <w:t>audytu w</w:t>
      </w:r>
      <w:r w:rsidRPr="00F20EEC">
        <w:rPr>
          <w:szCs w:val="24"/>
        </w:rPr>
        <w:t xml:space="preserve"> terminie </w:t>
      </w:r>
      <w:r w:rsidR="00DB7379" w:rsidRPr="00F20EEC">
        <w:rPr>
          <w:szCs w:val="24"/>
        </w:rPr>
        <w:t>1 miesiąca</w:t>
      </w:r>
      <w:r w:rsidRPr="00F20EEC">
        <w:rPr>
          <w:szCs w:val="24"/>
        </w:rPr>
        <w:t xml:space="preserve"> od daty jego otrzymania od </w:t>
      </w:r>
      <w:r w:rsidRPr="00F20EEC">
        <w:rPr>
          <w:b/>
          <w:szCs w:val="24"/>
        </w:rPr>
        <w:t>Zleceniodawcy</w:t>
      </w:r>
      <w:r w:rsidRPr="00F20EEC">
        <w:rPr>
          <w:szCs w:val="24"/>
        </w:rPr>
        <w:t xml:space="preserve">. </w:t>
      </w:r>
    </w:p>
    <w:p w14:paraId="16CC55A9" w14:textId="77777777" w:rsidR="00DB7379" w:rsidRPr="00F20EEC" w:rsidRDefault="00DB7379" w:rsidP="00F20EEC">
      <w:pPr>
        <w:numPr>
          <w:ilvl w:val="0"/>
          <w:numId w:val="5"/>
        </w:numPr>
        <w:tabs>
          <w:tab w:val="clear" w:pos="720"/>
          <w:tab w:val="num" w:pos="0"/>
        </w:tabs>
        <w:spacing w:before="120" w:line="360" w:lineRule="auto"/>
        <w:ind w:left="0" w:firstLine="0"/>
        <w:rPr>
          <w:bCs/>
          <w:szCs w:val="24"/>
        </w:rPr>
      </w:pPr>
      <w:r w:rsidRPr="00F20EEC">
        <w:rPr>
          <w:b/>
          <w:szCs w:val="24"/>
        </w:rPr>
        <w:t>Zleceniobiorca</w:t>
      </w:r>
      <w:r w:rsidRPr="00F20EEC">
        <w:rPr>
          <w:bCs/>
          <w:szCs w:val="24"/>
        </w:rPr>
        <w:t xml:space="preserve"> zastrzega sobie prawo do odmowy przeprowadzenia audytu w przypadku nierealizowania umowy przez Zleceniodawcę przez okres 1 roku.</w:t>
      </w:r>
    </w:p>
    <w:p w14:paraId="4C200482" w14:textId="31783E56" w:rsidR="00484E86" w:rsidRPr="00F20EEC" w:rsidRDefault="00484E86" w:rsidP="00F20EEC">
      <w:pPr>
        <w:tabs>
          <w:tab w:val="left" w:pos="1134"/>
        </w:tabs>
        <w:spacing w:before="120" w:line="360" w:lineRule="auto"/>
        <w:ind w:left="567" w:hanging="539"/>
        <w:jc w:val="center"/>
        <w:rPr>
          <w:b/>
          <w:szCs w:val="24"/>
        </w:rPr>
      </w:pPr>
      <w:r w:rsidRPr="00F20EEC">
        <w:rPr>
          <w:b/>
          <w:szCs w:val="24"/>
        </w:rPr>
        <w:t xml:space="preserve">§ </w:t>
      </w:r>
      <w:r w:rsidR="001A0614" w:rsidRPr="00F20EEC">
        <w:rPr>
          <w:b/>
          <w:szCs w:val="24"/>
        </w:rPr>
        <w:t>7</w:t>
      </w:r>
    </w:p>
    <w:p w14:paraId="0359C03A" w14:textId="77777777" w:rsidR="0085419D" w:rsidRPr="00F20EEC" w:rsidRDefault="004D4585" w:rsidP="00F20EEC">
      <w:pPr>
        <w:tabs>
          <w:tab w:val="left" w:pos="1134"/>
        </w:tabs>
        <w:spacing w:before="120" w:line="360" w:lineRule="auto"/>
        <w:ind w:left="567" w:hanging="539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OSOBY ODPOWIEDZIALNE</w:t>
      </w:r>
    </w:p>
    <w:p w14:paraId="2530321C" w14:textId="77777777" w:rsidR="00507854" w:rsidRPr="00F20EEC" w:rsidRDefault="00507854" w:rsidP="00F20EEC">
      <w:pPr>
        <w:tabs>
          <w:tab w:val="left" w:pos="1134"/>
        </w:tabs>
        <w:spacing w:before="120" w:line="360" w:lineRule="auto"/>
        <w:ind w:left="567" w:hanging="539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POROZUMIENIE OSÓB WYKWALIFIKOWANYCH</w:t>
      </w:r>
    </w:p>
    <w:p w14:paraId="44FF2920" w14:textId="2CE6CA6A" w:rsidR="004D4585" w:rsidRPr="00F20EEC" w:rsidRDefault="00494AFB" w:rsidP="00F20EEC">
      <w:pPr>
        <w:numPr>
          <w:ilvl w:val="0"/>
          <w:numId w:val="11"/>
        </w:numPr>
        <w:spacing w:before="120" w:line="360" w:lineRule="auto"/>
        <w:rPr>
          <w:szCs w:val="24"/>
        </w:rPr>
      </w:pPr>
      <w:r w:rsidRPr="00F20EEC">
        <w:rPr>
          <w:szCs w:val="24"/>
        </w:rPr>
        <w:t xml:space="preserve">Osoby </w:t>
      </w:r>
      <w:r w:rsidR="004D4585" w:rsidRPr="00F20EEC">
        <w:rPr>
          <w:szCs w:val="24"/>
        </w:rPr>
        <w:t xml:space="preserve">odpowiedzialne </w:t>
      </w:r>
      <w:r w:rsidR="007C1AED" w:rsidRPr="00F20EEC">
        <w:rPr>
          <w:szCs w:val="24"/>
        </w:rPr>
        <w:t>za wykonanie zleconych analiz</w:t>
      </w:r>
      <w:r w:rsidR="004D4585" w:rsidRPr="00F20EEC">
        <w:rPr>
          <w:szCs w:val="24"/>
        </w:rPr>
        <w:t>, wymianę dokumentacji oraz nadzór nad prawidłowym wyk</w:t>
      </w:r>
      <w:r w:rsidR="00603D35" w:rsidRPr="00F20EEC">
        <w:rPr>
          <w:szCs w:val="24"/>
        </w:rPr>
        <w:t>onaniem postanowień niniejszej U</w:t>
      </w:r>
      <w:r w:rsidR="004D4585" w:rsidRPr="00F20EEC">
        <w:rPr>
          <w:szCs w:val="24"/>
        </w:rPr>
        <w:t xml:space="preserve">mowy oraz </w:t>
      </w:r>
      <w:r w:rsidR="00A15FEC" w:rsidRPr="00F20EEC">
        <w:rPr>
          <w:szCs w:val="24"/>
        </w:rPr>
        <w:t xml:space="preserve">Osoby </w:t>
      </w:r>
      <w:r w:rsidR="00D31D51" w:rsidRPr="00F20EEC">
        <w:rPr>
          <w:szCs w:val="24"/>
        </w:rPr>
        <w:t>Wykwalifikowane, z</w:t>
      </w:r>
      <w:r w:rsidR="004D4585" w:rsidRPr="00F20EEC">
        <w:rPr>
          <w:szCs w:val="24"/>
        </w:rPr>
        <w:t xml:space="preserve"> którymi należy się kontaktować w przypadku pojawienia się jakichkolwiek pytań lub wątpliwości</w:t>
      </w:r>
      <w:r w:rsidR="00564D28" w:rsidRPr="00F20EEC">
        <w:rPr>
          <w:szCs w:val="24"/>
        </w:rPr>
        <w:t>,</w:t>
      </w:r>
      <w:r w:rsidR="004D4585" w:rsidRPr="00F20EEC">
        <w:rPr>
          <w:szCs w:val="24"/>
        </w:rPr>
        <w:t xml:space="preserve"> </w:t>
      </w:r>
      <w:r w:rsidR="00C76A3C" w:rsidRPr="00F20EEC">
        <w:rPr>
          <w:szCs w:val="24"/>
        </w:rPr>
        <w:t>strony określiły w</w:t>
      </w:r>
      <w:r w:rsidR="004D4585" w:rsidRPr="00F20EEC">
        <w:rPr>
          <w:szCs w:val="24"/>
        </w:rPr>
        <w:t xml:space="preserve"> </w:t>
      </w:r>
      <w:r w:rsidR="00C13F92" w:rsidRPr="00F20EEC">
        <w:rPr>
          <w:b/>
          <w:szCs w:val="24"/>
        </w:rPr>
        <w:t>Z</w:t>
      </w:r>
      <w:r w:rsidR="004D4585" w:rsidRPr="00F20EEC">
        <w:rPr>
          <w:b/>
          <w:szCs w:val="24"/>
        </w:rPr>
        <w:t>ałączniku</w:t>
      </w:r>
      <w:r w:rsidR="004D4585" w:rsidRPr="00F20EEC">
        <w:rPr>
          <w:b/>
          <w:bCs/>
          <w:szCs w:val="24"/>
        </w:rPr>
        <w:t xml:space="preserve"> nr </w:t>
      </w:r>
      <w:r w:rsidR="0045199F" w:rsidRPr="00F20EEC">
        <w:rPr>
          <w:b/>
          <w:bCs/>
          <w:szCs w:val="24"/>
        </w:rPr>
        <w:t>4</w:t>
      </w:r>
      <w:r w:rsidR="009A0F75" w:rsidRPr="00F20EEC">
        <w:rPr>
          <w:bCs/>
          <w:szCs w:val="24"/>
        </w:rPr>
        <w:t xml:space="preserve"> </w:t>
      </w:r>
      <w:r w:rsidR="00212ACC" w:rsidRPr="00F20EEC">
        <w:rPr>
          <w:bCs/>
          <w:szCs w:val="24"/>
        </w:rPr>
        <w:t>do niniejszej U</w:t>
      </w:r>
      <w:r w:rsidR="00483232" w:rsidRPr="00F20EEC">
        <w:rPr>
          <w:bCs/>
          <w:szCs w:val="24"/>
        </w:rPr>
        <w:t xml:space="preserve">mowy </w:t>
      </w:r>
      <w:r w:rsidR="009A0F75" w:rsidRPr="00F20EEC">
        <w:rPr>
          <w:bCs/>
          <w:szCs w:val="24"/>
        </w:rPr>
        <w:t>– Osoby odpowiedzialne</w:t>
      </w:r>
      <w:r w:rsidR="00483232" w:rsidRPr="00F20EEC">
        <w:rPr>
          <w:szCs w:val="24"/>
        </w:rPr>
        <w:t>.</w:t>
      </w:r>
    </w:p>
    <w:p w14:paraId="31040709" w14:textId="77777777" w:rsidR="00507854" w:rsidRPr="00F20EEC" w:rsidRDefault="00507854" w:rsidP="00F20EEC">
      <w:pPr>
        <w:numPr>
          <w:ilvl w:val="0"/>
          <w:numId w:val="11"/>
        </w:numPr>
        <w:spacing w:before="120" w:line="360" w:lineRule="auto"/>
        <w:rPr>
          <w:szCs w:val="24"/>
        </w:rPr>
      </w:pPr>
      <w:r w:rsidRPr="00F20EEC">
        <w:rPr>
          <w:szCs w:val="24"/>
        </w:rPr>
        <w:t>Strony, działając w dobrej wierze i w porozumieniu z Osobami Wykwalifikowanymi Stron</w:t>
      </w:r>
      <w:r w:rsidR="00E31E8A" w:rsidRPr="00F20EEC">
        <w:rPr>
          <w:szCs w:val="24"/>
        </w:rPr>
        <w:t>,</w:t>
      </w:r>
      <w:r w:rsidRPr="00F20EEC">
        <w:rPr>
          <w:szCs w:val="24"/>
        </w:rPr>
        <w:t xml:space="preserve"> zgodnie oświadczają, że postanowienia niniejszego paragrafu będą uważane za porozumienie pomiędzy Osobami Wykwalifikowanymi </w:t>
      </w:r>
      <w:r w:rsidRPr="00F20EEC">
        <w:rPr>
          <w:b/>
          <w:szCs w:val="24"/>
        </w:rPr>
        <w:t>Zleceniodawcy</w:t>
      </w:r>
      <w:r w:rsidRPr="00F20EEC">
        <w:rPr>
          <w:szCs w:val="24"/>
        </w:rPr>
        <w:t xml:space="preserve"> i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>.</w:t>
      </w:r>
    </w:p>
    <w:p w14:paraId="028EBEC9" w14:textId="77777777" w:rsidR="00F02E1A" w:rsidRPr="00F20EEC" w:rsidRDefault="00507854" w:rsidP="00F20EEC">
      <w:pPr>
        <w:numPr>
          <w:ilvl w:val="0"/>
          <w:numId w:val="11"/>
        </w:numPr>
        <w:spacing w:before="120" w:line="360" w:lineRule="auto"/>
        <w:rPr>
          <w:szCs w:val="24"/>
        </w:rPr>
      </w:pPr>
      <w:r w:rsidRPr="00F20EEC">
        <w:rPr>
          <w:szCs w:val="24"/>
        </w:rPr>
        <w:t>Porozumienie Osób Wykwalifikowanych ma na celu zapewnienie, że produkt leczniczy nie będzie zwalniany do obrotu przed</w:t>
      </w:r>
      <w:r w:rsidR="00666665" w:rsidRPr="00F20EEC">
        <w:rPr>
          <w:szCs w:val="24"/>
        </w:rPr>
        <w:t xml:space="preserve"> wydaniem</w:t>
      </w:r>
      <w:r w:rsidRPr="00F20EEC">
        <w:rPr>
          <w:szCs w:val="24"/>
        </w:rPr>
        <w:t xml:space="preserve"> </w:t>
      </w:r>
      <w:r w:rsidR="00666665" w:rsidRPr="00F20EEC">
        <w:rPr>
          <w:szCs w:val="24"/>
        </w:rPr>
        <w:t xml:space="preserve">przez Osobę Wykwalifikowaną </w:t>
      </w:r>
      <w:r w:rsidR="00666665" w:rsidRPr="00F20EEC">
        <w:rPr>
          <w:b/>
          <w:szCs w:val="24"/>
        </w:rPr>
        <w:t>Zleceniobiorcy</w:t>
      </w:r>
      <w:r w:rsidR="00666665" w:rsidRPr="00F20EEC">
        <w:rPr>
          <w:szCs w:val="24"/>
        </w:rPr>
        <w:t xml:space="preserve"> Potwierdzenia etapu wytwarzania produktu leczniczego zleconego niniejszą Umow</w:t>
      </w:r>
      <w:r w:rsidR="00DB5AE9" w:rsidRPr="00F20EEC">
        <w:rPr>
          <w:szCs w:val="24"/>
        </w:rPr>
        <w:t>ą</w:t>
      </w:r>
      <w:r w:rsidR="00666665" w:rsidRPr="00F20EEC">
        <w:rPr>
          <w:szCs w:val="24"/>
        </w:rPr>
        <w:t xml:space="preserve"> </w:t>
      </w:r>
      <w:r w:rsidRPr="00F20EEC">
        <w:rPr>
          <w:szCs w:val="24"/>
        </w:rPr>
        <w:t xml:space="preserve">i Certyfikacją przez Osobę Wykwalifikowaną </w:t>
      </w:r>
      <w:r w:rsidRPr="00F20EEC">
        <w:rPr>
          <w:b/>
          <w:szCs w:val="24"/>
        </w:rPr>
        <w:t>Zleceniodawcy</w:t>
      </w:r>
      <w:r w:rsidRPr="00F20EEC">
        <w:rPr>
          <w:szCs w:val="24"/>
        </w:rPr>
        <w:t>,</w:t>
      </w:r>
      <w:r w:rsidR="00FE3656" w:rsidRPr="00F20EEC">
        <w:rPr>
          <w:szCs w:val="24"/>
        </w:rPr>
        <w:t xml:space="preserve"> </w:t>
      </w:r>
      <w:r w:rsidRPr="00F20EEC">
        <w:rPr>
          <w:szCs w:val="24"/>
        </w:rPr>
        <w:t xml:space="preserve">w zakresie powierzonych im obowiązków. </w:t>
      </w:r>
    </w:p>
    <w:p w14:paraId="3939E8AE" w14:textId="3ACDEAA3" w:rsidR="00507854" w:rsidRPr="00F20EEC" w:rsidRDefault="00507854" w:rsidP="00F20EEC">
      <w:pPr>
        <w:numPr>
          <w:ilvl w:val="0"/>
          <w:numId w:val="11"/>
        </w:numPr>
        <w:spacing w:before="120" w:line="360" w:lineRule="auto"/>
        <w:rPr>
          <w:szCs w:val="24"/>
        </w:rPr>
      </w:pPr>
      <w:r w:rsidRPr="00F20EEC">
        <w:rPr>
          <w:szCs w:val="24"/>
        </w:rPr>
        <w:t>Odchylenia</w:t>
      </w:r>
      <w:r w:rsidR="00DF6E4F" w:rsidRPr="00F20EEC">
        <w:rPr>
          <w:szCs w:val="24"/>
        </w:rPr>
        <w:t>/</w:t>
      </w:r>
      <w:r w:rsidR="00487AB6" w:rsidRPr="00F20EEC">
        <w:rPr>
          <w:szCs w:val="24"/>
        </w:rPr>
        <w:t>niezgodności</w:t>
      </w:r>
      <w:r w:rsidRPr="00F20EEC">
        <w:rPr>
          <w:szCs w:val="24"/>
        </w:rPr>
        <w:t xml:space="preserve"> stwierdzone w trakcie wykonywania przedmiotu Umowy (o których mowa w §</w:t>
      </w:r>
      <w:r w:rsidR="002E661B" w:rsidRPr="00F20EEC">
        <w:rPr>
          <w:szCs w:val="24"/>
        </w:rPr>
        <w:t>4</w:t>
      </w:r>
      <w:r w:rsidRPr="00F20EEC">
        <w:rPr>
          <w:szCs w:val="24"/>
        </w:rPr>
        <w:t xml:space="preserve"> ust. </w:t>
      </w:r>
      <w:r w:rsidR="00E81F15" w:rsidRPr="00F20EEC">
        <w:rPr>
          <w:szCs w:val="24"/>
        </w:rPr>
        <w:t>1</w:t>
      </w:r>
      <w:r w:rsidR="002E661B" w:rsidRPr="00F20EEC">
        <w:rPr>
          <w:szCs w:val="24"/>
        </w:rPr>
        <w:t>3</w:t>
      </w:r>
      <w:r w:rsidR="00E81F15" w:rsidRPr="00F20EEC">
        <w:rPr>
          <w:szCs w:val="24"/>
        </w:rPr>
        <w:t xml:space="preserve"> </w:t>
      </w:r>
      <w:r w:rsidR="00FE3656" w:rsidRPr="00F20EEC">
        <w:rPr>
          <w:szCs w:val="24"/>
        </w:rPr>
        <w:t>Umowy</w:t>
      </w:r>
      <w:r w:rsidRPr="00F20EEC">
        <w:rPr>
          <w:szCs w:val="24"/>
        </w:rPr>
        <w:t xml:space="preserve">) są oceniane przez Osobę Wykwalifikowaną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 xml:space="preserve"> na zgodność serii z wymaganiami Dobrej Praktyki Wytwarzania, a</w:t>
      </w:r>
      <w:r w:rsidR="00666665" w:rsidRPr="00F20EEC">
        <w:rPr>
          <w:szCs w:val="24"/>
        </w:rPr>
        <w:t xml:space="preserve"> </w:t>
      </w:r>
      <w:r w:rsidRPr="00F20EEC">
        <w:rPr>
          <w:szCs w:val="24"/>
        </w:rPr>
        <w:t xml:space="preserve">przez Osobę Wykwalifikowaną </w:t>
      </w:r>
      <w:r w:rsidRPr="00F20EEC">
        <w:rPr>
          <w:b/>
          <w:szCs w:val="24"/>
        </w:rPr>
        <w:t>Zleceniodawcy</w:t>
      </w:r>
      <w:r w:rsidRPr="00F20EEC">
        <w:rPr>
          <w:szCs w:val="24"/>
        </w:rPr>
        <w:t xml:space="preserve"> na zgodność serii z warunkami pozwolenia na dopuszczenie do obrotu </w:t>
      </w:r>
      <w:r w:rsidR="00762DD3" w:rsidRPr="00F20EEC">
        <w:rPr>
          <w:szCs w:val="24"/>
        </w:rPr>
        <w:t>p</w:t>
      </w:r>
      <w:r w:rsidRPr="00F20EEC">
        <w:rPr>
          <w:szCs w:val="24"/>
        </w:rPr>
        <w:t>roduktu leczniczego.</w:t>
      </w:r>
    </w:p>
    <w:p w14:paraId="7DA035E0" w14:textId="77777777" w:rsidR="00507854" w:rsidRPr="00F20EEC" w:rsidRDefault="00507854" w:rsidP="00F20EEC">
      <w:pPr>
        <w:numPr>
          <w:ilvl w:val="0"/>
          <w:numId w:val="11"/>
        </w:numPr>
        <w:spacing w:before="120" w:line="360" w:lineRule="auto"/>
        <w:rPr>
          <w:szCs w:val="24"/>
        </w:rPr>
      </w:pPr>
      <w:r w:rsidRPr="00F20EEC">
        <w:rPr>
          <w:szCs w:val="24"/>
        </w:rPr>
        <w:t xml:space="preserve">Osoba Wykwalifikowana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 xml:space="preserve"> jest odpowiedzialna za </w:t>
      </w:r>
      <w:r w:rsidR="00666665" w:rsidRPr="00F20EEC">
        <w:rPr>
          <w:szCs w:val="24"/>
        </w:rPr>
        <w:t>wystawie</w:t>
      </w:r>
      <w:r w:rsidR="00DB5AE9" w:rsidRPr="00F20EEC">
        <w:rPr>
          <w:szCs w:val="24"/>
        </w:rPr>
        <w:t>nie</w:t>
      </w:r>
      <w:r w:rsidR="00666665" w:rsidRPr="00F20EEC">
        <w:rPr>
          <w:szCs w:val="24"/>
        </w:rPr>
        <w:t xml:space="preserve"> Potwierdzenia etapu wytwarzania produktu leczniczego</w:t>
      </w:r>
      <w:r w:rsidR="00AD6827" w:rsidRPr="00F20EEC">
        <w:rPr>
          <w:szCs w:val="24"/>
        </w:rPr>
        <w:t>, w którym to oświadcza</w:t>
      </w:r>
      <w:r w:rsidRPr="00F20EEC">
        <w:rPr>
          <w:szCs w:val="24"/>
        </w:rPr>
        <w:t xml:space="preserve">, że powierzone </w:t>
      </w:r>
      <w:r w:rsidRPr="00F20EEC">
        <w:rPr>
          <w:b/>
          <w:szCs w:val="24"/>
        </w:rPr>
        <w:t>Zleceniobiorcy</w:t>
      </w:r>
      <w:r w:rsidRPr="00F20EEC">
        <w:rPr>
          <w:szCs w:val="24"/>
        </w:rPr>
        <w:t xml:space="preserve"> analizy,  o których mowa w Umowie, zostały przeprowadzone w pełnej zgodności z wymaganiami Dobrej Praktyki Wytwarzania i warunkami określonymi w Umowie, zapewniającymi zgodność z wymaganiami pozwolenia na dopuszczenie do </w:t>
      </w:r>
      <w:r w:rsidRPr="00F20EEC">
        <w:rPr>
          <w:szCs w:val="24"/>
        </w:rPr>
        <w:lastRenderedPageBreak/>
        <w:t xml:space="preserve">obrotu produktu leczniczego i dokumentacji dotyczącej wprowadzania do obrotu produktu leczniczego, jakie przekazał </w:t>
      </w:r>
      <w:r w:rsidRPr="00F20EEC">
        <w:rPr>
          <w:b/>
          <w:szCs w:val="24"/>
        </w:rPr>
        <w:t>Zleceniodawca</w:t>
      </w:r>
      <w:r w:rsidRPr="00F20EEC">
        <w:rPr>
          <w:szCs w:val="24"/>
        </w:rPr>
        <w:t>.</w:t>
      </w:r>
    </w:p>
    <w:p w14:paraId="063FBAFB" w14:textId="2CAAC5FE" w:rsidR="00507854" w:rsidRPr="00F20EEC" w:rsidRDefault="00507854" w:rsidP="00F20EEC">
      <w:pPr>
        <w:numPr>
          <w:ilvl w:val="0"/>
          <w:numId w:val="11"/>
        </w:numPr>
        <w:spacing w:before="120" w:line="360" w:lineRule="auto"/>
        <w:rPr>
          <w:szCs w:val="24"/>
        </w:rPr>
      </w:pPr>
      <w:r w:rsidRPr="00F20EEC">
        <w:rPr>
          <w:szCs w:val="24"/>
        </w:rPr>
        <w:t xml:space="preserve">Osoba Wykwalifikowana </w:t>
      </w:r>
      <w:r w:rsidRPr="00F20EEC">
        <w:rPr>
          <w:b/>
          <w:szCs w:val="24"/>
        </w:rPr>
        <w:t>Zleceniodawcy</w:t>
      </w:r>
      <w:r w:rsidRPr="00F20EEC">
        <w:rPr>
          <w:szCs w:val="24"/>
        </w:rPr>
        <w:t xml:space="preserve"> jest odpowiedzialna za </w:t>
      </w:r>
      <w:r w:rsidR="002F12B6" w:rsidRPr="00F20EEC">
        <w:rPr>
          <w:szCs w:val="24"/>
        </w:rPr>
        <w:t>C</w:t>
      </w:r>
      <w:r w:rsidRPr="00F20EEC">
        <w:rPr>
          <w:szCs w:val="24"/>
        </w:rPr>
        <w:t>ertyfikację serii końcowego produktu leczniczego</w:t>
      </w:r>
      <w:r w:rsidR="00AD6827" w:rsidRPr="00F20EEC">
        <w:rPr>
          <w:szCs w:val="24"/>
        </w:rPr>
        <w:t xml:space="preserve">, w którym to </w:t>
      </w:r>
      <w:r w:rsidR="00487AB6" w:rsidRPr="00F20EEC">
        <w:rPr>
          <w:szCs w:val="24"/>
        </w:rPr>
        <w:t>oświadcza,</w:t>
      </w:r>
      <w:r w:rsidR="00AD6827" w:rsidRPr="00F20EEC">
        <w:rPr>
          <w:szCs w:val="24"/>
        </w:rPr>
        <w:t xml:space="preserve"> że wszystkie etapy wytwarzania końcowego produktu leczniczego zostały przeprowadzone w pełnej zgodności z wymaganiami Dobrej Praktyki Wytwarzania oraz wymaganiami pozwolenia i dokumentacji dotyczącej wprowadzania do obrotu produktu leczniczego docelowego kraju przeznaczenia.</w:t>
      </w:r>
    </w:p>
    <w:p w14:paraId="55F4D22D" w14:textId="7F8079D4" w:rsidR="006D03F6" w:rsidRPr="00F20EEC" w:rsidRDefault="00DF5547" w:rsidP="00F20EEC">
      <w:pPr>
        <w:numPr>
          <w:ilvl w:val="0"/>
          <w:numId w:val="11"/>
        </w:numPr>
        <w:spacing w:before="120" w:line="360" w:lineRule="auto"/>
        <w:rPr>
          <w:szCs w:val="24"/>
        </w:rPr>
      </w:pPr>
      <w:r w:rsidRPr="00F20EEC">
        <w:rPr>
          <w:szCs w:val="24"/>
        </w:rPr>
        <w:t>Osoby Wykwalifikowane</w:t>
      </w:r>
      <w:r w:rsidR="00507854" w:rsidRPr="00F20EEC">
        <w:rPr>
          <w:szCs w:val="24"/>
        </w:rPr>
        <w:t xml:space="preserve"> </w:t>
      </w:r>
      <w:r w:rsidR="00507854" w:rsidRPr="00F20EEC">
        <w:rPr>
          <w:b/>
          <w:szCs w:val="24"/>
        </w:rPr>
        <w:t>Zleceniodawcy</w:t>
      </w:r>
      <w:r w:rsidR="00507854" w:rsidRPr="00F20EEC">
        <w:rPr>
          <w:szCs w:val="24"/>
        </w:rPr>
        <w:t xml:space="preserve"> i Osoby Wykwalifikowane </w:t>
      </w:r>
      <w:r w:rsidR="00507854" w:rsidRPr="00F20EEC">
        <w:rPr>
          <w:b/>
          <w:bCs/>
          <w:szCs w:val="24"/>
        </w:rPr>
        <w:t>Zleceniobiorcy</w:t>
      </w:r>
      <w:r w:rsidR="00507854" w:rsidRPr="00F20EEC">
        <w:rPr>
          <w:szCs w:val="24"/>
        </w:rPr>
        <w:t xml:space="preserve"> oświadczają i gwarantują, że postanowienia Umowy są im znane, są dla nich w pełni zrozumiałe i akceptowa</w:t>
      </w:r>
      <w:r w:rsidR="00027798" w:rsidRPr="00F20EEC">
        <w:rPr>
          <w:szCs w:val="24"/>
        </w:rPr>
        <w:t>l</w:t>
      </w:r>
      <w:r w:rsidR="00507854" w:rsidRPr="00F20EEC">
        <w:rPr>
          <w:szCs w:val="24"/>
        </w:rPr>
        <w:t xml:space="preserve">ne. </w:t>
      </w:r>
    </w:p>
    <w:p w14:paraId="2C2FDB85" w14:textId="249ACED2" w:rsidR="00484E86" w:rsidRPr="00F20EEC" w:rsidRDefault="00484E86" w:rsidP="00F20EEC">
      <w:pPr>
        <w:tabs>
          <w:tab w:val="left" w:pos="0"/>
        </w:tabs>
        <w:spacing w:before="120" w:line="360" w:lineRule="auto"/>
        <w:ind w:firstLine="27"/>
        <w:jc w:val="center"/>
        <w:rPr>
          <w:b/>
          <w:szCs w:val="24"/>
        </w:rPr>
      </w:pPr>
      <w:r w:rsidRPr="00F20EEC">
        <w:rPr>
          <w:b/>
          <w:szCs w:val="24"/>
        </w:rPr>
        <w:t xml:space="preserve">§ </w:t>
      </w:r>
      <w:r w:rsidR="001A0614" w:rsidRPr="00F20EEC">
        <w:rPr>
          <w:b/>
          <w:szCs w:val="24"/>
        </w:rPr>
        <w:t>8</w:t>
      </w:r>
    </w:p>
    <w:p w14:paraId="4305489F" w14:textId="77777777" w:rsidR="00484E86" w:rsidRPr="00F20EEC" w:rsidRDefault="004D4585" w:rsidP="00F20EEC">
      <w:pPr>
        <w:tabs>
          <w:tab w:val="left" w:pos="1134"/>
        </w:tabs>
        <w:spacing w:before="120" w:line="360" w:lineRule="auto"/>
        <w:ind w:left="567" w:hanging="540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WARUNKI HANDLOWE</w:t>
      </w:r>
    </w:p>
    <w:p w14:paraId="2750B9EB" w14:textId="7B8EF671" w:rsidR="00493594" w:rsidRPr="00F20EEC" w:rsidRDefault="00493594" w:rsidP="00F20EEC">
      <w:pPr>
        <w:pStyle w:val="Akapitzlist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851"/>
          <w:tab w:val="left" w:pos="953"/>
          <w:tab w:val="left" w:pos="1340"/>
          <w:tab w:val="left" w:pos="1727"/>
          <w:tab w:val="left" w:pos="2114"/>
          <w:tab w:val="left" w:pos="2500"/>
          <w:tab w:val="left" w:pos="2887"/>
          <w:tab w:val="left" w:pos="3273"/>
          <w:tab w:val="left" w:pos="3659"/>
          <w:tab w:val="left" w:pos="4047"/>
          <w:tab w:val="left" w:pos="4433"/>
          <w:tab w:val="left" w:pos="4820"/>
          <w:tab w:val="left" w:pos="5206"/>
          <w:tab w:val="left" w:pos="5593"/>
          <w:tab w:val="left" w:pos="5979"/>
          <w:tab w:val="left" w:pos="6367"/>
          <w:tab w:val="left" w:pos="6753"/>
          <w:tab w:val="left" w:pos="7139"/>
          <w:tab w:val="left" w:pos="7526"/>
          <w:tab w:val="left" w:pos="7912"/>
          <w:tab w:val="left" w:pos="8299"/>
          <w:tab w:val="left" w:pos="8686"/>
          <w:tab w:val="left" w:pos="9073"/>
          <w:tab w:val="left" w:pos="9459"/>
          <w:tab w:val="left" w:pos="9845"/>
          <w:tab w:val="left" w:pos="10232"/>
          <w:tab w:val="left" w:pos="10618"/>
          <w:tab w:val="left" w:pos="11006"/>
        </w:tabs>
        <w:spacing w:after="0" w:line="360" w:lineRule="auto"/>
        <w:ind w:left="426" w:hanging="66"/>
        <w:contextualSpacing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>Strony ustalają całkowitą wartość umowy na kwotę</w:t>
      </w:r>
      <w:r w:rsidR="008D55AE" w:rsidRPr="00F20EEC">
        <w:rPr>
          <w:rFonts w:ascii="Times New Roman" w:hAnsi="Times New Roman"/>
          <w:color w:val="auto"/>
          <w:sz w:val="24"/>
          <w:szCs w:val="24"/>
        </w:rPr>
        <w:t>:</w:t>
      </w:r>
    </w:p>
    <w:p w14:paraId="5EF93BDE" w14:textId="73DB09BD" w:rsidR="00493594" w:rsidRPr="00F20EEC" w:rsidRDefault="004A5F10" w:rsidP="00F20EEC">
      <w:pPr>
        <w:pStyle w:val="Tekstpodstawowy"/>
        <w:spacing w:line="360" w:lineRule="auto"/>
        <w:ind w:left="567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 xml:space="preserve">Netto:  zł </w:t>
      </w:r>
    </w:p>
    <w:p w14:paraId="1A7AA923" w14:textId="623239CF" w:rsidR="00493594" w:rsidRPr="004A5F10" w:rsidRDefault="004A5F10" w:rsidP="004A5F10">
      <w:pPr>
        <w:pStyle w:val="Default"/>
        <w:rPr>
          <w:rFonts w:ascii="Times New Roman" w:eastAsia="Times New Roman" w:hAnsi="Times New Roman" w:cs="Times New Roman"/>
          <w:color w:val="auto"/>
          <w:lang w:eastAsia="pl-PL"/>
        </w:rPr>
      </w:pPr>
      <w:r w:rsidRPr="004A5F10">
        <w:rPr>
          <w:rFonts w:ascii="Times New Roman" w:hAnsi="Times New Roman" w:cs="Times New Roman"/>
          <w:bCs/>
          <w:iCs/>
          <w:color w:val="auto"/>
        </w:rPr>
        <w:t>(słownie:</w:t>
      </w:r>
      <w:r w:rsidRPr="004A5F10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iCs/>
          <w:color w:val="auto"/>
        </w:rPr>
        <w:t xml:space="preserve"> </w:t>
      </w:r>
      <w:r w:rsidRPr="004A5F10">
        <w:rPr>
          <w:rFonts w:ascii="Times New Roman" w:hAnsi="Times New Roman" w:cs="Times New Roman"/>
          <w:iCs/>
          <w:color w:val="auto"/>
        </w:rPr>
        <w:t>zł</w:t>
      </w:r>
      <w:r w:rsidR="00493594" w:rsidRPr="004A5F10">
        <w:rPr>
          <w:rFonts w:ascii="Times New Roman" w:hAnsi="Times New Roman" w:cs="Times New Roman"/>
          <w:bCs/>
          <w:iCs/>
          <w:color w:val="auto"/>
        </w:rPr>
        <w:t xml:space="preserve">) </w:t>
      </w:r>
    </w:p>
    <w:p w14:paraId="6EB7765C" w14:textId="3ADFEFFE" w:rsidR="00493594" w:rsidRPr="00F20EEC" w:rsidRDefault="00493594" w:rsidP="00F20EEC">
      <w:pPr>
        <w:pStyle w:val="Tekstpodstawowy"/>
        <w:spacing w:line="360" w:lineRule="auto"/>
        <w:ind w:left="567"/>
        <w:rPr>
          <w:bCs/>
          <w:iCs/>
          <w:szCs w:val="24"/>
        </w:rPr>
      </w:pPr>
      <w:r w:rsidRPr="00F20EEC">
        <w:rPr>
          <w:bCs/>
          <w:iCs/>
          <w:szCs w:val="24"/>
        </w:rPr>
        <w:t xml:space="preserve"> </w:t>
      </w:r>
      <w:r w:rsidR="004A5F10">
        <w:rPr>
          <w:bCs/>
          <w:iCs/>
          <w:szCs w:val="24"/>
        </w:rPr>
        <w:t>23</w:t>
      </w:r>
      <w:r w:rsidRPr="00F20EEC">
        <w:rPr>
          <w:bCs/>
          <w:iCs/>
          <w:szCs w:val="24"/>
        </w:rPr>
        <w:t>% podatku V</w:t>
      </w:r>
      <w:r w:rsidR="00405E11" w:rsidRPr="00F20EEC">
        <w:rPr>
          <w:bCs/>
          <w:iCs/>
          <w:szCs w:val="24"/>
        </w:rPr>
        <w:t>AT</w:t>
      </w:r>
      <w:r w:rsidRPr="00F20EEC">
        <w:rPr>
          <w:bCs/>
          <w:iCs/>
          <w:szCs w:val="24"/>
        </w:rPr>
        <w:t xml:space="preserve"> co stanowi kwotę</w:t>
      </w:r>
      <w:r w:rsidR="004A5F10">
        <w:rPr>
          <w:bCs/>
          <w:iCs/>
          <w:szCs w:val="24"/>
        </w:rPr>
        <w:t xml:space="preserve">: </w:t>
      </w:r>
      <w:r w:rsidR="004A5F10" w:rsidRPr="004A5F10">
        <w:rPr>
          <w:b/>
          <w:bCs/>
          <w:iCs/>
          <w:szCs w:val="24"/>
        </w:rPr>
        <w:t xml:space="preserve"> zł</w:t>
      </w:r>
    </w:p>
    <w:p w14:paraId="0F448EAD" w14:textId="006BF611" w:rsidR="00493594" w:rsidRPr="00F20EEC" w:rsidRDefault="004A5F10" w:rsidP="00F20EEC">
      <w:pPr>
        <w:pStyle w:val="Tekstpodstawowy"/>
        <w:spacing w:line="360" w:lineRule="auto"/>
        <w:ind w:left="567"/>
        <w:rPr>
          <w:bCs/>
          <w:iCs/>
          <w:szCs w:val="24"/>
        </w:rPr>
      </w:pPr>
      <w:r>
        <w:rPr>
          <w:bCs/>
          <w:iCs/>
          <w:szCs w:val="24"/>
        </w:rPr>
        <w:t>(słownie:  zł</w:t>
      </w:r>
      <w:r w:rsidR="00493594" w:rsidRPr="00F20EEC">
        <w:rPr>
          <w:bCs/>
          <w:iCs/>
          <w:szCs w:val="24"/>
        </w:rPr>
        <w:t>)</w:t>
      </w:r>
    </w:p>
    <w:p w14:paraId="5BBAC79D" w14:textId="3917ACA5" w:rsidR="004A5F10" w:rsidRDefault="00493594" w:rsidP="00F20EEC">
      <w:pPr>
        <w:pStyle w:val="Tekstpodstawowy"/>
        <w:spacing w:before="120" w:line="360" w:lineRule="auto"/>
        <w:ind w:left="567"/>
        <w:rPr>
          <w:b/>
          <w:bCs/>
          <w:iCs/>
          <w:szCs w:val="24"/>
        </w:rPr>
      </w:pPr>
      <w:r w:rsidRPr="00F20EEC">
        <w:rPr>
          <w:b/>
          <w:bCs/>
          <w:iCs/>
          <w:szCs w:val="24"/>
        </w:rPr>
        <w:t>Brutto</w:t>
      </w:r>
      <w:r w:rsidR="004A5F10">
        <w:rPr>
          <w:b/>
          <w:bCs/>
          <w:iCs/>
          <w:szCs w:val="24"/>
        </w:rPr>
        <w:t xml:space="preserve">:  zł </w:t>
      </w:r>
    </w:p>
    <w:p w14:paraId="542241DD" w14:textId="251B8DF8" w:rsidR="00493594" w:rsidRPr="00F20EEC" w:rsidRDefault="004A5F10" w:rsidP="00F20EEC">
      <w:pPr>
        <w:pStyle w:val="Tekstpodstawowy"/>
        <w:spacing w:before="120" w:line="360" w:lineRule="auto"/>
        <w:ind w:left="567"/>
        <w:rPr>
          <w:bCs/>
          <w:iCs/>
          <w:szCs w:val="24"/>
        </w:rPr>
      </w:pPr>
      <w:r>
        <w:rPr>
          <w:bCs/>
          <w:iCs/>
          <w:szCs w:val="24"/>
        </w:rPr>
        <w:t>(słownie: dwieście siedem tysięcy osiemset siedemdziesiąt zł</w:t>
      </w:r>
      <w:r w:rsidR="00493594" w:rsidRPr="00F20EEC">
        <w:rPr>
          <w:bCs/>
          <w:iCs/>
          <w:szCs w:val="24"/>
        </w:rPr>
        <w:t>).</w:t>
      </w:r>
    </w:p>
    <w:p w14:paraId="50307FBF" w14:textId="77777777" w:rsidR="00504730" w:rsidRPr="00F20EEC" w:rsidRDefault="00504730" w:rsidP="00F20EEC">
      <w:pPr>
        <w:pStyle w:val="Tekstpodstawowy"/>
        <w:numPr>
          <w:ilvl w:val="0"/>
          <w:numId w:val="18"/>
        </w:numPr>
        <w:suppressAutoHyphens/>
        <w:spacing w:before="0" w:after="0" w:line="360" w:lineRule="auto"/>
        <w:ind w:left="426" w:hanging="66"/>
        <w:rPr>
          <w:bCs/>
          <w:iCs/>
          <w:szCs w:val="24"/>
        </w:rPr>
      </w:pPr>
      <w:r w:rsidRPr="00F20EEC">
        <w:rPr>
          <w:szCs w:val="24"/>
        </w:rPr>
        <w:t xml:space="preserve">Wartość umowy określona w ust. 1 niniejszego paragrafu jest wielkością maksymalną, do której będzie realizowana umowa. </w:t>
      </w:r>
    </w:p>
    <w:p w14:paraId="3CBFC44B" w14:textId="768AF8FD" w:rsidR="004D4585" w:rsidRPr="00F20EEC" w:rsidRDefault="00E33203" w:rsidP="00F20EEC">
      <w:pPr>
        <w:spacing w:before="120" w:line="360" w:lineRule="auto"/>
        <w:ind w:left="284"/>
        <w:rPr>
          <w:szCs w:val="24"/>
        </w:rPr>
      </w:pPr>
      <w:r w:rsidRPr="00F20EEC">
        <w:rPr>
          <w:szCs w:val="24"/>
        </w:rPr>
        <w:t xml:space="preserve">4. </w:t>
      </w:r>
      <w:r w:rsidR="004D4585" w:rsidRPr="00F20EEC">
        <w:rPr>
          <w:szCs w:val="24"/>
        </w:rPr>
        <w:t xml:space="preserve">Ceny za wykonanie usługi </w:t>
      </w:r>
      <w:r w:rsidR="005B3249" w:rsidRPr="00F20EEC">
        <w:rPr>
          <w:szCs w:val="24"/>
        </w:rPr>
        <w:t xml:space="preserve">są </w:t>
      </w:r>
      <w:r w:rsidR="004D4585" w:rsidRPr="00F20EEC">
        <w:rPr>
          <w:szCs w:val="24"/>
        </w:rPr>
        <w:t xml:space="preserve">określone w </w:t>
      </w:r>
      <w:r w:rsidR="009A0F75" w:rsidRPr="00F20EEC">
        <w:rPr>
          <w:b/>
          <w:szCs w:val="24"/>
        </w:rPr>
        <w:t>Z</w:t>
      </w:r>
      <w:r w:rsidR="004D4585" w:rsidRPr="00F20EEC">
        <w:rPr>
          <w:b/>
          <w:szCs w:val="24"/>
        </w:rPr>
        <w:t xml:space="preserve">ałączniku nr </w:t>
      </w:r>
      <w:r w:rsidR="000120E4">
        <w:rPr>
          <w:b/>
          <w:szCs w:val="24"/>
        </w:rPr>
        <w:t>9</w:t>
      </w:r>
      <w:r w:rsidR="004D4585" w:rsidRPr="00F20EEC">
        <w:rPr>
          <w:szCs w:val="24"/>
        </w:rPr>
        <w:t xml:space="preserve"> </w:t>
      </w:r>
      <w:r w:rsidR="00483232" w:rsidRPr="00F20EEC">
        <w:rPr>
          <w:szCs w:val="24"/>
        </w:rPr>
        <w:t xml:space="preserve">do niniejszej Umowy </w:t>
      </w:r>
      <w:r w:rsidR="004D4585" w:rsidRPr="00F20EEC">
        <w:rPr>
          <w:szCs w:val="24"/>
        </w:rPr>
        <w:t>– Warunki handlowe</w:t>
      </w:r>
      <w:r w:rsidR="00483232" w:rsidRPr="00F20EEC">
        <w:rPr>
          <w:szCs w:val="24"/>
        </w:rPr>
        <w:t>.</w:t>
      </w:r>
    </w:p>
    <w:p w14:paraId="0782680C" w14:textId="7D57C790" w:rsidR="003F7729" w:rsidRPr="00F20EEC" w:rsidRDefault="00E33203" w:rsidP="00F20EEC">
      <w:pPr>
        <w:spacing w:before="120" w:line="360" w:lineRule="auto"/>
        <w:ind w:left="284"/>
        <w:rPr>
          <w:szCs w:val="24"/>
        </w:rPr>
      </w:pPr>
      <w:r w:rsidRPr="00F20EEC">
        <w:rPr>
          <w:szCs w:val="24"/>
        </w:rPr>
        <w:t>5</w:t>
      </w:r>
      <w:r w:rsidR="003B403E" w:rsidRPr="00F20EEC">
        <w:rPr>
          <w:szCs w:val="24"/>
        </w:rPr>
        <w:t xml:space="preserve">. </w:t>
      </w:r>
      <w:r w:rsidR="003F7729" w:rsidRPr="00F20EEC">
        <w:rPr>
          <w:szCs w:val="24"/>
        </w:rPr>
        <w:t>Termin wykonania usługi oznacza datę wystawienia „</w:t>
      </w:r>
      <w:r w:rsidR="008D6DED" w:rsidRPr="00F20EEC">
        <w:rPr>
          <w:szCs w:val="24"/>
        </w:rPr>
        <w:t xml:space="preserve">Certyfikatu </w:t>
      </w:r>
      <w:r w:rsidR="003F7729" w:rsidRPr="00F20EEC">
        <w:rPr>
          <w:szCs w:val="24"/>
        </w:rPr>
        <w:t>Analizy”</w:t>
      </w:r>
      <w:r w:rsidR="00D31D51" w:rsidRPr="00F20EEC">
        <w:rPr>
          <w:szCs w:val="24"/>
        </w:rPr>
        <w:t>, które</w:t>
      </w:r>
      <w:r w:rsidR="003F7729" w:rsidRPr="00F20EEC">
        <w:rPr>
          <w:szCs w:val="24"/>
        </w:rPr>
        <w:t xml:space="preserve"> stanowi podstawę do wystawienia faktury.</w:t>
      </w:r>
      <w:r w:rsidR="00017367" w:rsidRPr="00F20EEC">
        <w:rPr>
          <w:szCs w:val="24"/>
        </w:rPr>
        <w:t xml:space="preserve"> </w:t>
      </w:r>
    </w:p>
    <w:p w14:paraId="7CCE7E7D" w14:textId="479032F2" w:rsidR="00A7216B" w:rsidRPr="00F20EEC" w:rsidRDefault="003B403E" w:rsidP="00F20EEC">
      <w:pPr>
        <w:autoSpaceDE w:val="0"/>
        <w:autoSpaceDN w:val="0"/>
        <w:spacing w:before="120" w:after="120" w:line="360" w:lineRule="auto"/>
        <w:ind w:left="1287" w:hanging="1003"/>
        <w:rPr>
          <w:szCs w:val="24"/>
        </w:rPr>
      </w:pPr>
      <w:r w:rsidRPr="00F20EEC">
        <w:rPr>
          <w:szCs w:val="24"/>
        </w:rPr>
        <w:t>6</w:t>
      </w:r>
      <w:r w:rsidR="00054D85" w:rsidRPr="00F20EEC">
        <w:rPr>
          <w:szCs w:val="24"/>
        </w:rPr>
        <w:t xml:space="preserve">. </w:t>
      </w:r>
      <w:r w:rsidR="00A7216B" w:rsidRPr="00F20EEC">
        <w:rPr>
          <w:szCs w:val="24"/>
        </w:rPr>
        <w:t>Faktury wystawiane będą na poniższe dane:</w:t>
      </w:r>
    </w:p>
    <w:p w14:paraId="18D770D5" w14:textId="77777777" w:rsidR="00A7216B" w:rsidRPr="00F20EEC" w:rsidRDefault="00A7216B" w:rsidP="00F20EEC">
      <w:pPr>
        <w:tabs>
          <w:tab w:val="num" w:pos="360"/>
          <w:tab w:val="num" w:pos="709"/>
        </w:tabs>
        <w:spacing w:line="360" w:lineRule="auto"/>
        <w:ind w:left="709" w:hanging="233"/>
        <w:outlineLvl w:val="0"/>
        <w:rPr>
          <w:b/>
          <w:szCs w:val="24"/>
        </w:rPr>
      </w:pPr>
      <w:r w:rsidRPr="00F20EEC">
        <w:rPr>
          <w:b/>
          <w:szCs w:val="24"/>
        </w:rPr>
        <w:t xml:space="preserve">    Centrum Onkologii im. prof. Franciszka Łukaszczyka w Bydgoszczy</w:t>
      </w:r>
    </w:p>
    <w:p w14:paraId="1C1052C1" w14:textId="77777777" w:rsidR="00A7216B" w:rsidRPr="00F20EEC" w:rsidRDefault="00A7216B" w:rsidP="00F20EEC">
      <w:pPr>
        <w:pStyle w:val="Tekstpodstawowywcity"/>
        <w:tabs>
          <w:tab w:val="num" w:pos="709"/>
          <w:tab w:val="left" w:pos="851"/>
          <w:tab w:val="left" w:pos="993"/>
        </w:tabs>
        <w:spacing w:line="360" w:lineRule="auto"/>
        <w:ind w:left="993" w:hanging="233"/>
        <w:rPr>
          <w:b/>
          <w:szCs w:val="24"/>
        </w:rPr>
      </w:pPr>
      <w:r w:rsidRPr="00F20EEC">
        <w:rPr>
          <w:b/>
          <w:szCs w:val="24"/>
        </w:rPr>
        <w:t xml:space="preserve">ul. dr Izabeli Romanowskiej 2 </w:t>
      </w:r>
    </w:p>
    <w:p w14:paraId="39437282" w14:textId="77777777" w:rsidR="00A7216B" w:rsidRPr="00F20EEC" w:rsidRDefault="00A7216B" w:rsidP="00F20EEC">
      <w:pPr>
        <w:pStyle w:val="Tekstpodstawowywcity"/>
        <w:tabs>
          <w:tab w:val="num" w:pos="709"/>
          <w:tab w:val="left" w:pos="851"/>
          <w:tab w:val="left" w:pos="993"/>
        </w:tabs>
        <w:spacing w:line="360" w:lineRule="auto"/>
        <w:ind w:left="993" w:hanging="233"/>
        <w:rPr>
          <w:b/>
          <w:szCs w:val="24"/>
        </w:rPr>
      </w:pPr>
      <w:r w:rsidRPr="00F20EEC">
        <w:rPr>
          <w:b/>
          <w:szCs w:val="24"/>
        </w:rPr>
        <w:lastRenderedPageBreak/>
        <w:t>85-796 Bydgoszcz</w:t>
      </w:r>
    </w:p>
    <w:p w14:paraId="6B8CA823" w14:textId="77777777" w:rsidR="00A7216B" w:rsidRPr="00F20EEC" w:rsidRDefault="00A7216B" w:rsidP="00F20EEC">
      <w:pPr>
        <w:pStyle w:val="Tekstpodstawowywcity"/>
        <w:tabs>
          <w:tab w:val="num" w:pos="709"/>
          <w:tab w:val="left" w:pos="851"/>
          <w:tab w:val="left" w:pos="993"/>
        </w:tabs>
        <w:spacing w:line="360" w:lineRule="auto"/>
        <w:ind w:left="993" w:hanging="233"/>
        <w:outlineLvl w:val="0"/>
        <w:rPr>
          <w:b/>
          <w:szCs w:val="24"/>
        </w:rPr>
      </w:pPr>
      <w:r w:rsidRPr="00F20EEC">
        <w:rPr>
          <w:b/>
          <w:szCs w:val="24"/>
        </w:rPr>
        <w:t>NIP 554 22 17 419.</w:t>
      </w:r>
    </w:p>
    <w:p w14:paraId="0E1B286D" w14:textId="687F450D" w:rsidR="00A7216B" w:rsidRPr="00F20EEC" w:rsidRDefault="003B403E" w:rsidP="00F20EEC">
      <w:pPr>
        <w:autoSpaceDE w:val="0"/>
        <w:autoSpaceDN w:val="0"/>
        <w:spacing w:before="120" w:after="120" w:line="360" w:lineRule="auto"/>
        <w:rPr>
          <w:bCs/>
          <w:szCs w:val="24"/>
        </w:rPr>
      </w:pPr>
      <w:r w:rsidRPr="00F20EEC">
        <w:rPr>
          <w:szCs w:val="24"/>
        </w:rPr>
        <w:t>7</w:t>
      </w:r>
      <w:r w:rsidR="00054D85" w:rsidRPr="00F20EEC">
        <w:rPr>
          <w:szCs w:val="24"/>
        </w:rPr>
        <w:t xml:space="preserve">. </w:t>
      </w:r>
      <w:r w:rsidR="00A7216B" w:rsidRPr="00F20EEC">
        <w:rPr>
          <w:szCs w:val="24"/>
        </w:rPr>
        <w:t xml:space="preserve">Zapłata za </w:t>
      </w:r>
      <w:r w:rsidR="0003198F" w:rsidRPr="00F20EEC">
        <w:rPr>
          <w:szCs w:val="24"/>
        </w:rPr>
        <w:t>wykonaną usługę</w:t>
      </w:r>
      <w:r w:rsidR="00A7216B" w:rsidRPr="00F20EEC">
        <w:rPr>
          <w:szCs w:val="24"/>
        </w:rPr>
        <w:t xml:space="preserve"> dokonywania będzie przelewem na konto </w:t>
      </w:r>
      <w:r w:rsidR="008B4C75" w:rsidRPr="00F20EEC">
        <w:rPr>
          <w:b/>
          <w:szCs w:val="24"/>
        </w:rPr>
        <w:t>Zleceniob</w:t>
      </w:r>
      <w:r w:rsidR="000120E4">
        <w:rPr>
          <w:b/>
          <w:szCs w:val="24"/>
        </w:rPr>
        <w:t>iorcy</w:t>
      </w:r>
      <w:r w:rsidR="00A7216B" w:rsidRPr="00F20EEC">
        <w:rPr>
          <w:b/>
          <w:szCs w:val="24"/>
        </w:rPr>
        <w:t xml:space="preserve">, </w:t>
      </w:r>
      <w:r w:rsidR="00A7216B" w:rsidRPr="00F20EEC">
        <w:rPr>
          <w:bCs/>
          <w:szCs w:val="24"/>
        </w:rPr>
        <w:t>pod warunkiem, że będzie to rachunek wskazany w</w:t>
      </w:r>
      <w:r w:rsidR="008B4C75" w:rsidRPr="00F20EEC">
        <w:rPr>
          <w:bCs/>
          <w:szCs w:val="24"/>
        </w:rPr>
        <w:t xml:space="preserve"> </w:t>
      </w:r>
      <w:r w:rsidR="00A7216B" w:rsidRPr="00F20EEC">
        <w:rPr>
          <w:bCs/>
          <w:szCs w:val="24"/>
        </w:rPr>
        <w:t>wykazie informacji o podatnikach VAT, prowadzonym przez szefa Krajowej Administracji Skarbowej (tzw. biała lista VAT), chyba, że przepisy powszechnie obowiązujące regulujące kwestie wykazu stanowią inaczej</w:t>
      </w:r>
      <w:r w:rsidR="00A7216B" w:rsidRPr="00850CD2">
        <w:rPr>
          <w:bCs/>
          <w:szCs w:val="24"/>
        </w:rPr>
        <w:t xml:space="preserve">, </w:t>
      </w:r>
      <w:r w:rsidR="00A7216B" w:rsidRPr="00850CD2">
        <w:rPr>
          <w:szCs w:val="24"/>
        </w:rPr>
        <w:t xml:space="preserve">w terminie </w:t>
      </w:r>
      <w:r w:rsidR="00023170">
        <w:rPr>
          <w:szCs w:val="24"/>
        </w:rPr>
        <w:t>3</w:t>
      </w:r>
      <w:r w:rsidR="0003198F" w:rsidRPr="00850CD2">
        <w:rPr>
          <w:szCs w:val="24"/>
        </w:rPr>
        <w:t>0</w:t>
      </w:r>
      <w:r w:rsidR="00A7216B" w:rsidRPr="00850CD2">
        <w:rPr>
          <w:szCs w:val="24"/>
        </w:rPr>
        <w:t xml:space="preserve"> dni od daty doręczenia</w:t>
      </w:r>
      <w:r w:rsidR="00A7216B" w:rsidRPr="00F20EEC">
        <w:rPr>
          <w:szCs w:val="24"/>
        </w:rPr>
        <w:t xml:space="preserve"> </w:t>
      </w:r>
      <w:r w:rsidR="00A7216B" w:rsidRPr="00F20EEC">
        <w:rPr>
          <w:b/>
          <w:szCs w:val="24"/>
        </w:rPr>
        <w:t>Z</w:t>
      </w:r>
      <w:r w:rsidR="008B4C75" w:rsidRPr="00F20EEC">
        <w:rPr>
          <w:b/>
          <w:szCs w:val="24"/>
        </w:rPr>
        <w:t>leceniodawcy</w:t>
      </w:r>
      <w:r w:rsidR="00A7216B" w:rsidRPr="00F20EEC">
        <w:rPr>
          <w:b/>
          <w:szCs w:val="24"/>
        </w:rPr>
        <w:t xml:space="preserve"> </w:t>
      </w:r>
      <w:r w:rsidR="00A7216B" w:rsidRPr="00F20EEC">
        <w:rPr>
          <w:szCs w:val="24"/>
        </w:rPr>
        <w:t xml:space="preserve">prawidłowo wystawionej faktury przez </w:t>
      </w:r>
      <w:r w:rsidR="008B4C75" w:rsidRPr="00F20EEC">
        <w:rPr>
          <w:b/>
          <w:szCs w:val="24"/>
        </w:rPr>
        <w:t>Zleceniodawcę</w:t>
      </w:r>
      <w:r w:rsidR="00653D5E">
        <w:rPr>
          <w:b/>
          <w:szCs w:val="24"/>
        </w:rPr>
        <w:t>.</w:t>
      </w:r>
    </w:p>
    <w:p w14:paraId="42EA8BAE" w14:textId="59B5E6AA" w:rsidR="00A7216B" w:rsidRPr="00F20EEC" w:rsidRDefault="003B403E" w:rsidP="00F20EE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ind w:left="0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bCs/>
          <w:color w:val="auto"/>
          <w:sz w:val="24"/>
          <w:szCs w:val="24"/>
        </w:rPr>
        <w:t>8</w:t>
      </w:r>
      <w:r w:rsidR="00054D85" w:rsidRPr="00F20EEC">
        <w:rPr>
          <w:rFonts w:ascii="Times New Roman" w:hAnsi="Times New Roman"/>
          <w:b/>
          <w:color w:val="auto"/>
          <w:sz w:val="24"/>
          <w:szCs w:val="24"/>
        </w:rPr>
        <w:t xml:space="preserve">. </w:t>
      </w:r>
      <w:r w:rsidR="00A7216B" w:rsidRPr="00F20EEC">
        <w:rPr>
          <w:rFonts w:ascii="Times New Roman" w:hAnsi="Times New Roman"/>
          <w:b/>
          <w:color w:val="auto"/>
          <w:sz w:val="24"/>
          <w:szCs w:val="24"/>
        </w:rPr>
        <w:t>Z</w:t>
      </w:r>
      <w:r w:rsidR="008B4C75" w:rsidRPr="00F20EEC">
        <w:rPr>
          <w:rFonts w:ascii="Times New Roman" w:hAnsi="Times New Roman"/>
          <w:b/>
          <w:color w:val="auto"/>
          <w:sz w:val="24"/>
          <w:szCs w:val="24"/>
        </w:rPr>
        <w:t>leceniodawca</w:t>
      </w:r>
      <w:r w:rsidR="00A7216B" w:rsidRPr="00F20EEC">
        <w:rPr>
          <w:rFonts w:ascii="Times New Roman" w:hAnsi="Times New Roman"/>
          <w:color w:val="auto"/>
          <w:sz w:val="24"/>
          <w:szCs w:val="24"/>
        </w:rPr>
        <w:t xml:space="preserve"> upoważnia </w:t>
      </w:r>
      <w:r w:rsidR="008B4C75" w:rsidRPr="00F20EEC">
        <w:rPr>
          <w:rFonts w:ascii="Times New Roman" w:hAnsi="Times New Roman"/>
          <w:b/>
          <w:color w:val="auto"/>
          <w:sz w:val="24"/>
          <w:szCs w:val="24"/>
        </w:rPr>
        <w:t>Zleceniobiorcę</w:t>
      </w:r>
      <w:r w:rsidR="00A7216B" w:rsidRPr="00F20EEC">
        <w:rPr>
          <w:rFonts w:ascii="Times New Roman" w:hAnsi="Times New Roman"/>
          <w:color w:val="auto"/>
          <w:sz w:val="24"/>
          <w:szCs w:val="24"/>
        </w:rPr>
        <w:t xml:space="preserve"> w czasie trwania umowy do wystawiania faktur bez swojego podpisu. Zapłata za wykonanie przedmiotu umowy płatna będzie na podstawie prawidłowo wystawionych przez </w:t>
      </w:r>
      <w:r w:rsidR="008B4C75" w:rsidRPr="00F20EEC">
        <w:rPr>
          <w:rFonts w:ascii="Times New Roman" w:hAnsi="Times New Roman"/>
          <w:b/>
          <w:color w:val="auto"/>
          <w:sz w:val="24"/>
          <w:szCs w:val="24"/>
        </w:rPr>
        <w:t>Zleceniobiorcę</w:t>
      </w:r>
      <w:r w:rsidR="00A7216B" w:rsidRPr="00F20EEC">
        <w:rPr>
          <w:rFonts w:ascii="Times New Roman" w:hAnsi="Times New Roman"/>
          <w:color w:val="auto"/>
          <w:sz w:val="24"/>
          <w:szCs w:val="24"/>
        </w:rPr>
        <w:t xml:space="preserve"> faktur i doręczonych w formie elektronicznej na adres faktury@co.bydgoszcz.pl. </w:t>
      </w:r>
      <w:r w:rsidR="008B4C75" w:rsidRPr="00F20EEC">
        <w:rPr>
          <w:rFonts w:ascii="Times New Roman" w:hAnsi="Times New Roman"/>
          <w:b/>
          <w:bCs/>
          <w:color w:val="auto"/>
          <w:sz w:val="24"/>
          <w:szCs w:val="24"/>
        </w:rPr>
        <w:t>Zleceniodawca</w:t>
      </w:r>
      <w:r w:rsidR="00A7216B" w:rsidRPr="00F20EE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B6BA9" w:rsidRPr="00F20EEC">
        <w:rPr>
          <w:rFonts w:ascii="Times New Roman" w:hAnsi="Times New Roman"/>
          <w:color w:val="auto"/>
          <w:sz w:val="24"/>
          <w:szCs w:val="24"/>
        </w:rPr>
        <w:t>umożliwia doręczanie</w:t>
      </w:r>
      <w:r w:rsidR="00A7216B" w:rsidRPr="00F20EEC">
        <w:rPr>
          <w:rFonts w:ascii="Times New Roman" w:hAnsi="Times New Roman"/>
          <w:color w:val="auto"/>
          <w:sz w:val="24"/>
          <w:szCs w:val="24"/>
        </w:rPr>
        <w:t xml:space="preserve"> ustrukturyzowanych faktur elektronicznych za pośrednictwem Platformy Elektronicznego Fakturowania.</w:t>
      </w:r>
    </w:p>
    <w:p w14:paraId="3AFD60E3" w14:textId="58E4D35B" w:rsidR="00A7216B" w:rsidRPr="00F20EEC" w:rsidRDefault="003B403E" w:rsidP="00F20EEC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ind w:left="0"/>
        <w:contextualSpacing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F20EEC">
        <w:rPr>
          <w:rFonts w:ascii="Times New Roman" w:hAnsi="Times New Roman"/>
          <w:bCs/>
          <w:color w:val="auto"/>
          <w:sz w:val="24"/>
          <w:szCs w:val="24"/>
        </w:rPr>
        <w:t>9</w:t>
      </w:r>
      <w:r w:rsidR="00054D85" w:rsidRPr="00F20EEC">
        <w:rPr>
          <w:rFonts w:ascii="Times New Roman" w:hAnsi="Times New Roman"/>
          <w:bCs/>
          <w:color w:val="auto"/>
          <w:sz w:val="24"/>
          <w:szCs w:val="24"/>
        </w:rPr>
        <w:t xml:space="preserve">. </w:t>
      </w:r>
      <w:r w:rsidR="00A7216B" w:rsidRPr="00F20EEC">
        <w:rPr>
          <w:rFonts w:ascii="Times New Roman" w:hAnsi="Times New Roman"/>
          <w:bCs/>
          <w:color w:val="auto"/>
          <w:sz w:val="24"/>
          <w:szCs w:val="24"/>
        </w:rPr>
        <w:t xml:space="preserve">Strony postanawiają, iż </w:t>
      </w:r>
      <w:r w:rsidR="008B4C75" w:rsidRPr="00F20EEC">
        <w:rPr>
          <w:rFonts w:ascii="Times New Roman" w:hAnsi="Times New Roman"/>
          <w:b/>
          <w:color w:val="auto"/>
          <w:sz w:val="24"/>
          <w:szCs w:val="24"/>
        </w:rPr>
        <w:t>Zleceniobiorca</w:t>
      </w:r>
      <w:r w:rsidR="00A7216B" w:rsidRPr="00F20EEC">
        <w:rPr>
          <w:rFonts w:ascii="Times New Roman" w:hAnsi="Times New Roman"/>
          <w:bCs/>
          <w:color w:val="auto"/>
          <w:sz w:val="24"/>
          <w:szCs w:val="24"/>
        </w:rPr>
        <w:t xml:space="preserve"> zobowiązuje się nie zbywać wierzytelności wynikających z niniejszej Umowy osobom trzecim bez uprzedniej zgody </w:t>
      </w:r>
      <w:r w:rsidR="008B4C75" w:rsidRPr="00F20EEC">
        <w:rPr>
          <w:rFonts w:ascii="Times New Roman" w:hAnsi="Times New Roman"/>
          <w:b/>
          <w:color w:val="auto"/>
          <w:sz w:val="24"/>
          <w:szCs w:val="24"/>
        </w:rPr>
        <w:t>Zleceniodawcy</w:t>
      </w:r>
      <w:r w:rsidR="00A7216B" w:rsidRPr="00F20EEC">
        <w:rPr>
          <w:rFonts w:ascii="Times New Roman" w:hAnsi="Times New Roman"/>
          <w:bCs/>
          <w:color w:val="auto"/>
          <w:sz w:val="24"/>
          <w:szCs w:val="24"/>
        </w:rPr>
        <w:t xml:space="preserve"> wyrażonej pod rygorem nieważności na piśmie. W przypadku zbycia wierzytelności, </w:t>
      </w:r>
      <w:r w:rsidR="008B4C75" w:rsidRPr="00F20EEC">
        <w:rPr>
          <w:rFonts w:ascii="Times New Roman" w:hAnsi="Times New Roman"/>
          <w:b/>
          <w:color w:val="auto"/>
          <w:sz w:val="24"/>
          <w:szCs w:val="24"/>
        </w:rPr>
        <w:t>Zleceniobiorca</w:t>
      </w:r>
      <w:r w:rsidR="00A7216B" w:rsidRPr="00F20EEC">
        <w:rPr>
          <w:rFonts w:ascii="Times New Roman" w:hAnsi="Times New Roman"/>
          <w:bCs/>
          <w:color w:val="auto"/>
          <w:sz w:val="24"/>
          <w:szCs w:val="24"/>
        </w:rPr>
        <w:t xml:space="preserve"> zobowiązuje się do przedłożenia </w:t>
      </w:r>
      <w:r w:rsidR="008B4C75" w:rsidRPr="00F20EEC">
        <w:rPr>
          <w:rFonts w:ascii="Times New Roman" w:hAnsi="Times New Roman"/>
          <w:b/>
          <w:color w:val="auto"/>
          <w:sz w:val="24"/>
          <w:szCs w:val="24"/>
        </w:rPr>
        <w:t>Zleceniodawcy</w:t>
      </w:r>
      <w:r w:rsidR="00A7216B" w:rsidRPr="00F20EEC">
        <w:rPr>
          <w:rFonts w:ascii="Times New Roman" w:hAnsi="Times New Roman"/>
          <w:bCs/>
          <w:color w:val="auto"/>
          <w:sz w:val="24"/>
          <w:szCs w:val="24"/>
        </w:rPr>
        <w:t xml:space="preserve"> uprzedniej (przez co Strony rozumieją zgodę wyrażoną przed dokonaniem czynności prawnej na podstawie której następuje zbycie wierzytelności) zgody podmiotu tworzącego na podstawie art. 54 ust. 5 ustawy z dnia 15 kwietnia 2011 roku o działalności leczniczej.  </w:t>
      </w:r>
    </w:p>
    <w:p w14:paraId="257AB3AA" w14:textId="49647AE8" w:rsidR="00A7216B" w:rsidRPr="00F20EEC" w:rsidRDefault="00054D85" w:rsidP="00F20EEC">
      <w:pPr>
        <w:pStyle w:val="Styl1"/>
        <w:spacing w:before="120" w:after="120" w:line="360" w:lineRule="auto"/>
        <w:rPr>
          <w:rFonts w:ascii="Times New Roman" w:hAnsi="Times New Roman" w:cs="Times New Roman"/>
          <w:bCs/>
        </w:rPr>
      </w:pPr>
      <w:r w:rsidRPr="00F20EEC">
        <w:rPr>
          <w:rFonts w:ascii="Times New Roman" w:hAnsi="Times New Roman" w:cs="Times New Roman"/>
        </w:rPr>
        <w:t>1</w:t>
      </w:r>
      <w:r w:rsidR="003B403E" w:rsidRPr="00F20EEC">
        <w:rPr>
          <w:rFonts w:ascii="Times New Roman" w:hAnsi="Times New Roman" w:cs="Times New Roman"/>
        </w:rPr>
        <w:t>0</w:t>
      </w:r>
      <w:r w:rsidRPr="00F20EEC">
        <w:rPr>
          <w:rFonts w:ascii="Times New Roman" w:hAnsi="Times New Roman" w:cs="Times New Roman"/>
        </w:rPr>
        <w:t xml:space="preserve">. </w:t>
      </w:r>
      <w:r w:rsidR="00A7216B" w:rsidRPr="00F20EEC">
        <w:rPr>
          <w:rFonts w:ascii="Times New Roman" w:hAnsi="Times New Roman" w:cs="Times New Roman"/>
        </w:rPr>
        <w:t xml:space="preserve">Jeżeli </w:t>
      </w:r>
      <w:r w:rsidR="00A7216B" w:rsidRPr="00F20EEC">
        <w:rPr>
          <w:rFonts w:ascii="Times New Roman" w:hAnsi="Times New Roman" w:cs="Times New Roman"/>
          <w:b/>
        </w:rPr>
        <w:t>Z</w:t>
      </w:r>
      <w:r w:rsidR="008B4C75" w:rsidRPr="00F20EEC">
        <w:rPr>
          <w:rFonts w:ascii="Times New Roman" w:hAnsi="Times New Roman" w:cs="Times New Roman"/>
          <w:b/>
        </w:rPr>
        <w:t>leceniodawca</w:t>
      </w:r>
      <w:r w:rsidR="00A7216B" w:rsidRPr="00F20EEC">
        <w:rPr>
          <w:rFonts w:ascii="Times New Roman" w:hAnsi="Times New Roman" w:cs="Times New Roman"/>
        </w:rPr>
        <w:t xml:space="preserve"> nie dotrzyma terminu zapłaty określonego w </w:t>
      </w:r>
      <w:r w:rsidR="002E661B" w:rsidRPr="00F20EEC">
        <w:rPr>
          <w:rFonts w:ascii="Times New Roman" w:hAnsi="Times New Roman" w:cs="Times New Roman"/>
        </w:rPr>
        <w:t xml:space="preserve">§ 8 </w:t>
      </w:r>
      <w:r w:rsidR="00A7216B" w:rsidRPr="00F20EEC">
        <w:rPr>
          <w:rFonts w:ascii="Times New Roman" w:hAnsi="Times New Roman" w:cs="Times New Roman"/>
          <w:bCs/>
        </w:rPr>
        <w:t xml:space="preserve">ust. </w:t>
      </w:r>
      <w:r w:rsidR="002E661B" w:rsidRPr="00F20EEC">
        <w:rPr>
          <w:rFonts w:ascii="Times New Roman" w:hAnsi="Times New Roman" w:cs="Times New Roman"/>
          <w:bCs/>
        </w:rPr>
        <w:t>7</w:t>
      </w:r>
      <w:r w:rsidR="00A7216B" w:rsidRPr="00F20EEC">
        <w:rPr>
          <w:rFonts w:ascii="Times New Roman" w:hAnsi="Times New Roman" w:cs="Times New Roman"/>
          <w:bCs/>
        </w:rPr>
        <w:t xml:space="preserve"> umowy, </w:t>
      </w:r>
      <w:r w:rsidR="0032715D" w:rsidRPr="00F20EEC">
        <w:rPr>
          <w:rFonts w:ascii="Times New Roman" w:hAnsi="Times New Roman" w:cs="Times New Roman"/>
          <w:b/>
          <w:bCs/>
        </w:rPr>
        <w:t>Zleceniobiorca</w:t>
      </w:r>
      <w:r w:rsidR="00A7216B" w:rsidRPr="00F20EEC">
        <w:rPr>
          <w:rFonts w:ascii="Times New Roman" w:hAnsi="Times New Roman" w:cs="Times New Roman"/>
          <w:bCs/>
        </w:rPr>
        <w:t xml:space="preserve"> ma prawo naliczyć odsetki ustawowe za opóźnienie w transakcjach handlowych, na podstawie ustawy z dnia 8 marca 2013 o przeciwdziałaniu nadmiernym opóźnieniom w transakcjach handlowych </w:t>
      </w:r>
      <w:bookmarkStart w:id="2" w:name="_Hlk104531898"/>
      <w:r w:rsidR="00A7216B" w:rsidRPr="00F20EEC">
        <w:rPr>
          <w:rFonts w:ascii="Times New Roman" w:hAnsi="Times New Roman" w:cs="Times New Roman"/>
          <w:bCs/>
        </w:rPr>
        <w:t xml:space="preserve">(Dz. U. z 2023 r. poz.1790 t.j.) przy czym za dzień zapłaty uważa się dzień obciążenia rachunku bankowego </w:t>
      </w:r>
      <w:r w:rsidR="008B4C75" w:rsidRPr="00F20EEC">
        <w:rPr>
          <w:rFonts w:ascii="Times New Roman" w:hAnsi="Times New Roman" w:cs="Times New Roman"/>
          <w:b/>
        </w:rPr>
        <w:t>Zleceniobiorcy</w:t>
      </w:r>
      <w:r w:rsidR="00A7216B" w:rsidRPr="00F20EEC">
        <w:rPr>
          <w:rFonts w:ascii="Times New Roman" w:hAnsi="Times New Roman" w:cs="Times New Roman"/>
          <w:bCs/>
        </w:rPr>
        <w:t>.</w:t>
      </w:r>
      <w:bookmarkEnd w:id="2"/>
    </w:p>
    <w:p w14:paraId="0E658F0E" w14:textId="44A671F1" w:rsidR="003B1D0C" w:rsidRPr="00F20EEC" w:rsidRDefault="003B1D0C" w:rsidP="00F20EEC">
      <w:pPr>
        <w:spacing w:before="120" w:line="360" w:lineRule="auto"/>
        <w:jc w:val="center"/>
        <w:rPr>
          <w:b/>
          <w:szCs w:val="24"/>
        </w:rPr>
      </w:pPr>
      <w:r w:rsidRPr="00F20EEC">
        <w:rPr>
          <w:b/>
          <w:szCs w:val="24"/>
        </w:rPr>
        <w:t xml:space="preserve">§ </w:t>
      </w:r>
      <w:r w:rsidR="001A0614" w:rsidRPr="00F20EEC">
        <w:rPr>
          <w:b/>
          <w:szCs w:val="24"/>
        </w:rPr>
        <w:t>9</w:t>
      </w:r>
    </w:p>
    <w:p w14:paraId="1EDE64CB" w14:textId="44F9BDAD" w:rsidR="00EC1B0D" w:rsidRPr="00F20EEC" w:rsidRDefault="00B67105" w:rsidP="00F20EEC">
      <w:pPr>
        <w:spacing w:before="120" w:line="360" w:lineRule="auto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 xml:space="preserve">OKRES </w:t>
      </w:r>
      <w:r w:rsidR="006A00C3" w:rsidRPr="00F20EEC">
        <w:rPr>
          <w:b/>
          <w:szCs w:val="24"/>
          <w:u w:val="single"/>
        </w:rPr>
        <w:t>OBOWIAZ</w:t>
      </w:r>
      <w:r w:rsidR="00A52E30" w:rsidRPr="00F20EEC">
        <w:rPr>
          <w:b/>
          <w:szCs w:val="24"/>
          <w:u w:val="single"/>
        </w:rPr>
        <w:t>YWANIA</w:t>
      </w:r>
      <w:r w:rsidRPr="00F20EEC">
        <w:rPr>
          <w:b/>
          <w:szCs w:val="24"/>
          <w:u w:val="single"/>
        </w:rPr>
        <w:t xml:space="preserve"> UMOWY</w:t>
      </w:r>
      <w:r w:rsidR="009C5D9B" w:rsidRPr="00F20EEC">
        <w:rPr>
          <w:b/>
          <w:szCs w:val="24"/>
          <w:u w:val="single"/>
        </w:rPr>
        <w:t xml:space="preserve"> </w:t>
      </w:r>
    </w:p>
    <w:p w14:paraId="1BDE4031" w14:textId="2AFABEFF" w:rsidR="00485B0F" w:rsidRPr="00F20EEC" w:rsidRDefault="00B67105" w:rsidP="00F20EEC">
      <w:pPr>
        <w:numPr>
          <w:ilvl w:val="0"/>
          <w:numId w:val="1"/>
        </w:numPr>
        <w:tabs>
          <w:tab w:val="clear" w:pos="360"/>
          <w:tab w:val="left" w:pos="284"/>
        </w:tabs>
        <w:spacing w:before="120" w:after="60" w:line="360" w:lineRule="auto"/>
        <w:ind w:left="284" w:hanging="284"/>
        <w:rPr>
          <w:szCs w:val="24"/>
        </w:rPr>
      </w:pPr>
      <w:r w:rsidRPr="00F20EEC">
        <w:rPr>
          <w:szCs w:val="24"/>
        </w:rPr>
        <w:t xml:space="preserve">Umowa jest zawarta na </w:t>
      </w:r>
      <w:r w:rsidR="00483232" w:rsidRPr="00F20EEC">
        <w:rPr>
          <w:b/>
          <w:szCs w:val="24"/>
        </w:rPr>
        <w:t xml:space="preserve">okres </w:t>
      </w:r>
      <w:r w:rsidR="000120E4">
        <w:rPr>
          <w:b/>
          <w:szCs w:val="24"/>
        </w:rPr>
        <w:t>24</w:t>
      </w:r>
      <w:r w:rsidR="00077C20" w:rsidRPr="00F20EEC">
        <w:rPr>
          <w:b/>
          <w:szCs w:val="24"/>
        </w:rPr>
        <w:t xml:space="preserve"> miesięcy</w:t>
      </w:r>
      <w:r w:rsidR="00B953AA" w:rsidRPr="00F20EEC">
        <w:rPr>
          <w:szCs w:val="24"/>
        </w:rPr>
        <w:t xml:space="preserve">, który </w:t>
      </w:r>
      <w:r w:rsidR="00483232" w:rsidRPr="00F20EEC">
        <w:rPr>
          <w:szCs w:val="24"/>
        </w:rPr>
        <w:t>roz</w:t>
      </w:r>
      <w:r w:rsidR="00212ACC" w:rsidRPr="00F20EEC">
        <w:rPr>
          <w:szCs w:val="24"/>
        </w:rPr>
        <w:t xml:space="preserve">poczyna się z dniem </w:t>
      </w:r>
      <w:r w:rsidR="00B953AA" w:rsidRPr="00F20EEC">
        <w:rPr>
          <w:szCs w:val="24"/>
        </w:rPr>
        <w:t xml:space="preserve">zawarcia </w:t>
      </w:r>
      <w:r w:rsidR="00212ACC" w:rsidRPr="00F20EEC">
        <w:rPr>
          <w:szCs w:val="24"/>
        </w:rPr>
        <w:t>U</w:t>
      </w:r>
      <w:r w:rsidR="00483232" w:rsidRPr="00F20EEC">
        <w:rPr>
          <w:szCs w:val="24"/>
        </w:rPr>
        <w:t>mowy.</w:t>
      </w:r>
    </w:p>
    <w:p w14:paraId="6379D85A" w14:textId="7DCE536A" w:rsidR="00484E86" w:rsidRPr="00F20EEC" w:rsidRDefault="00484E86" w:rsidP="00F20EEC">
      <w:pPr>
        <w:tabs>
          <w:tab w:val="left" w:pos="284"/>
        </w:tabs>
        <w:spacing w:before="120" w:after="60" w:line="360" w:lineRule="auto"/>
        <w:jc w:val="center"/>
        <w:rPr>
          <w:b/>
          <w:szCs w:val="24"/>
        </w:rPr>
      </w:pPr>
      <w:r w:rsidRPr="00F20EEC">
        <w:rPr>
          <w:b/>
          <w:szCs w:val="24"/>
        </w:rPr>
        <w:t xml:space="preserve">§ </w:t>
      </w:r>
      <w:r w:rsidR="001A0614" w:rsidRPr="00F20EEC">
        <w:rPr>
          <w:b/>
          <w:szCs w:val="24"/>
        </w:rPr>
        <w:t>10</w:t>
      </w:r>
    </w:p>
    <w:p w14:paraId="546DD2F4" w14:textId="380C0028" w:rsidR="003E4019" w:rsidRPr="00F20EEC" w:rsidRDefault="00366BC0" w:rsidP="00F20EEC">
      <w:pPr>
        <w:spacing w:before="120" w:line="360" w:lineRule="auto"/>
        <w:ind w:left="539" w:hanging="539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KARY UMOWNE</w:t>
      </w:r>
    </w:p>
    <w:p w14:paraId="7615F6B2" w14:textId="77777777" w:rsidR="00366BC0" w:rsidRPr="00F20EEC" w:rsidRDefault="00366BC0" w:rsidP="00F20EEC">
      <w:pPr>
        <w:widowControl w:val="0"/>
        <w:numPr>
          <w:ilvl w:val="0"/>
          <w:numId w:val="7"/>
        </w:numPr>
        <w:tabs>
          <w:tab w:val="num" w:pos="426"/>
        </w:tabs>
        <w:spacing w:before="0" w:line="360" w:lineRule="auto"/>
        <w:rPr>
          <w:bCs/>
          <w:iCs/>
          <w:szCs w:val="24"/>
        </w:rPr>
      </w:pPr>
      <w:r w:rsidRPr="00F20EEC">
        <w:rPr>
          <w:bCs/>
          <w:iCs/>
          <w:szCs w:val="24"/>
        </w:rPr>
        <w:t xml:space="preserve">Strony umowy postanawiają, że w razie niewykonania lub nienależytego wykonania </w:t>
      </w:r>
      <w:r w:rsidRPr="00F20EEC">
        <w:rPr>
          <w:bCs/>
          <w:iCs/>
          <w:szCs w:val="24"/>
        </w:rPr>
        <w:lastRenderedPageBreak/>
        <w:t>obowiązków określonych w niniejszej umowie ustala się kary umowne, zgodnie z ust. 2 niniejszego paragrafu.</w:t>
      </w:r>
    </w:p>
    <w:p w14:paraId="4FDCC7C8" w14:textId="2BCC7FAB" w:rsidR="00366BC0" w:rsidRPr="00F20EEC" w:rsidRDefault="00725BCD" w:rsidP="00F20EEC">
      <w:pPr>
        <w:widowControl w:val="0"/>
        <w:numPr>
          <w:ilvl w:val="0"/>
          <w:numId w:val="7"/>
        </w:numPr>
        <w:tabs>
          <w:tab w:val="num" w:pos="426"/>
          <w:tab w:val="num" w:pos="708"/>
        </w:tabs>
        <w:spacing w:before="0" w:line="360" w:lineRule="auto"/>
        <w:rPr>
          <w:bCs/>
          <w:iCs/>
          <w:szCs w:val="24"/>
        </w:rPr>
      </w:pPr>
      <w:r w:rsidRPr="00F20EEC">
        <w:rPr>
          <w:bCs/>
          <w:iCs/>
          <w:szCs w:val="24"/>
        </w:rPr>
        <w:t>Zleceniobiorca zobowiązuje się zapłacić Zleceniodawcy k</w:t>
      </w:r>
      <w:r w:rsidR="00366BC0" w:rsidRPr="00F20EEC">
        <w:rPr>
          <w:bCs/>
          <w:iCs/>
          <w:szCs w:val="24"/>
        </w:rPr>
        <w:t>ar</w:t>
      </w:r>
      <w:r w:rsidRPr="00F20EEC">
        <w:rPr>
          <w:bCs/>
          <w:iCs/>
          <w:szCs w:val="24"/>
        </w:rPr>
        <w:t xml:space="preserve">ę umowną w wysokości </w:t>
      </w:r>
      <w:r w:rsidR="00366BC0" w:rsidRPr="00F20EEC">
        <w:rPr>
          <w:szCs w:val="24"/>
        </w:rPr>
        <w:t xml:space="preserve">1% </w:t>
      </w:r>
      <w:r w:rsidR="007F4952" w:rsidRPr="00F20EEC">
        <w:rPr>
          <w:szCs w:val="24"/>
        </w:rPr>
        <w:t xml:space="preserve">całkowitej wartości umowy za każdy przypadek niewykonania lub nienależytego wykonania </w:t>
      </w:r>
      <w:r w:rsidR="00E82460" w:rsidRPr="00F20EEC">
        <w:rPr>
          <w:szCs w:val="24"/>
        </w:rPr>
        <w:t>a</w:t>
      </w:r>
      <w:r w:rsidR="005153A8" w:rsidRPr="00F20EEC">
        <w:rPr>
          <w:szCs w:val="24"/>
        </w:rPr>
        <w:t>nalizy</w:t>
      </w:r>
      <w:r w:rsidR="00E330D2" w:rsidRPr="00F20EEC">
        <w:rPr>
          <w:szCs w:val="24"/>
        </w:rPr>
        <w:t xml:space="preserve"> </w:t>
      </w:r>
      <w:r w:rsidR="00E82460" w:rsidRPr="00F20EEC">
        <w:rPr>
          <w:szCs w:val="24"/>
        </w:rPr>
        <w:t>oraz za</w:t>
      </w:r>
      <w:r w:rsidR="00366BC0" w:rsidRPr="00F20EEC">
        <w:rPr>
          <w:szCs w:val="24"/>
        </w:rPr>
        <w:t xml:space="preserve"> każdy dzień zwłoki, w stosunku do terminu określonego w </w:t>
      </w:r>
      <w:r w:rsidR="008B4C75" w:rsidRPr="00F20EEC">
        <w:rPr>
          <w:b/>
          <w:bCs/>
          <w:szCs w:val="24"/>
        </w:rPr>
        <w:t xml:space="preserve">Załączniku </w:t>
      </w:r>
      <w:r w:rsidR="0010146E" w:rsidRPr="00F20EEC">
        <w:rPr>
          <w:b/>
          <w:bCs/>
          <w:szCs w:val="24"/>
        </w:rPr>
        <w:t xml:space="preserve">1 </w:t>
      </w:r>
      <w:r w:rsidR="007637F6" w:rsidRPr="007637F6">
        <w:rPr>
          <w:szCs w:val="24"/>
        </w:rPr>
        <w:t>Lista materiałów oraz produktów leczniczych z ustalonym zakresem badań</w:t>
      </w:r>
      <w:r w:rsidR="007637F6" w:rsidRPr="007637F6">
        <w:rPr>
          <w:b/>
          <w:bCs/>
          <w:szCs w:val="24"/>
        </w:rPr>
        <w:t xml:space="preserve"> </w:t>
      </w:r>
      <w:r w:rsidR="007637F6" w:rsidRPr="00653D5E">
        <w:rPr>
          <w:szCs w:val="24"/>
        </w:rPr>
        <w:t>do</w:t>
      </w:r>
      <w:r w:rsidR="007637F6">
        <w:rPr>
          <w:b/>
          <w:bCs/>
          <w:szCs w:val="24"/>
        </w:rPr>
        <w:t xml:space="preserve"> </w:t>
      </w:r>
      <w:r w:rsidR="008B4C75" w:rsidRPr="00F20EEC">
        <w:rPr>
          <w:b/>
          <w:bCs/>
          <w:szCs w:val="24"/>
        </w:rPr>
        <w:t>Umowy.</w:t>
      </w:r>
    </w:p>
    <w:p w14:paraId="4A74FF3D" w14:textId="08607561" w:rsidR="00366BC0" w:rsidRPr="00F20EEC" w:rsidRDefault="00366BC0" w:rsidP="00F20EEC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spacing w:before="120" w:after="120"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b/>
          <w:bCs/>
          <w:iCs/>
          <w:color w:val="auto"/>
          <w:sz w:val="24"/>
          <w:szCs w:val="24"/>
        </w:rPr>
        <w:t>Z</w:t>
      </w:r>
      <w:r w:rsidR="008B4C75" w:rsidRPr="00F20EEC">
        <w:rPr>
          <w:rFonts w:ascii="Times New Roman" w:hAnsi="Times New Roman"/>
          <w:b/>
          <w:bCs/>
          <w:iCs/>
          <w:color w:val="auto"/>
          <w:sz w:val="24"/>
          <w:szCs w:val="24"/>
        </w:rPr>
        <w:t>leceniodawcy</w:t>
      </w:r>
      <w:r w:rsidRPr="00F20EEC">
        <w:rPr>
          <w:rFonts w:ascii="Times New Roman" w:hAnsi="Times New Roman"/>
          <w:bCs/>
          <w:iCs/>
          <w:color w:val="auto"/>
          <w:sz w:val="24"/>
          <w:szCs w:val="24"/>
        </w:rPr>
        <w:t xml:space="preserve"> przysługuje prawo dochodzenia wyrównania poniesionej szkody na zasadach ogólnych, o ile przekroczy ona wysokość kar umownych i z tego tytułu </w:t>
      </w:r>
      <w:r w:rsidRPr="00F20EEC">
        <w:rPr>
          <w:rFonts w:ascii="Times New Roman" w:hAnsi="Times New Roman"/>
          <w:b/>
          <w:bCs/>
          <w:iCs/>
          <w:color w:val="auto"/>
          <w:sz w:val="24"/>
          <w:szCs w:val="24"/>
        </w:rPr>
        <w:t>Z</w:t>
      </w:r>
      <w:r w:rsidR="008B4C75" w:rsidRPr="00F20EEC">
        <w:rPr>
          <w:rFonts w:ascii="Times New Roman" w:hAnsi="Times New Roman"/>
          <w:b/>
          <w:bCs/>
          <w:iCs/>
          <w:color w:val="auto"/>
          <w:sz w:val="24"/>
          <w:szCs w:val="24"/>
        </w:rPr>
        <w:t>leceniodawca</w:t>
      </w:r>
      <w:r w:rsidRPr="00F20EEC">
        <w:rPr>
          <w:rFonts w:ascii="Times New Roman" w:hAnsi="Times New Roman"/>
          <w:bCs/>
          <w:iCs/>
          <w:color w:val="auto"/>
          <w:sz w:val="24"/>
          <w:szCs w:val="24"/>
        </w:rPr>
        <w:t xml:space="preserve"> będzie żądał naprawienia ewentualnej szkody wynikłej w związku z niewykonaniem lub nienależytym wykonaniem umowy.</w:t>
      </w:r>
    </w:p>
    <w:p w14:paraId="0570ACD7" w14:textId="1A3DBFB9" w:rsidR="00366BC0" w:rsidRPr="00F20EEC" w:rsidRDefault="00366BC0" w:rsidP="00F20EEC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spacing w:before="120" w:after="120"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b/>
          <w:bCs/>
          <w:iCs/>
          <w:color w:val="auto"/>
          <w:sz w:val="24"/>
          <w:szCs w:val="24"/>
        </w:rPr>
        <w:t>Z</w:t>
      </w:r>
      <w:r w:rsidR="008B4C75" w:rsidRPr="00F20EEC">
        <w:rPr>
          <w:rFonts w:ascii="Times New Roman" w:hAnsi="Times New Roman"/>
          <w:b/>
          <w:bCs/>
          <w:iCs/>
          <w:color w:val="auto"/>
          <w:sz w:val="24"/>
          <w:szCs w:val="24"/>
        </w:rPr>
        <w:t>leceniodawcy</w:t>
      </w:r>
      <w:r w:rsidRPr="00F20EEC">
        <w:rPr>
          <w:rFonts w:ascii="Times New Roman" w:hAnsi="Times New Roman"/>
          <w:bCs/>
          <w:iCs/>
          <w:color w:val="auto"/>
          <w:sz w:val="24"/>
          <w:szCs w:val="24"/>
        </w:rPr>
        <w:t xml:space="preserve"> przysługuje prawo potrącenia kar umownych z należnego </w:t>
      </w:r>
      <w:r w:rsidR="008B4C75" w:rsidRPr="00F20EEC">
        <w:rPr>
          <w:rFonts w:ascii="Times New Roman" w:hAnsi="Times New Roman"/>
          <w:b/>
          <w:iCs/>
          <w:color w:val="auto"/>
          <w:sz w:val="24"/>
          <w:szCs w:val="24"/>
        </w:rPr>
        <w:t>Zleceniobiorcy</w:t>
      </w:r>
      <w:r w:rsidRPr="00F20EEC">
        <w:rPr>
          <w:rFonts w:ascii="Times New Roman" w:hAnsi="Times New Roman"/>
          <w:bCs/>
          <w:iCs/>
          <w:color w:val="auto"/>
          <w:sz w:val="24"/>
          <w:szCs w:val="24"/>
        </w:rPr>
        <w:t xml:space="preserve"> wynagrodzenia, na co </w:t>
      </w:r>
      <w:r w:rsidR="008B4C75" w:rsidRPr="00F20EEC">
        <w:rPr>
          <w:rFonts w:ascii="Times New Roman" w:hAnsi="Times New Roman"/>
          <w:b/>
          <w:bCs/>
          <w:iCs/>
          <w:color w:val="auto"/>
          <w:sz w:val="24"/>
          <w:szCs w:val="24"/>
        </w:rPr>
        <w:t>Zleceniobiorca</w:t>
      </w:r>
      <w:r w:rsidRPr="00F20EEC">
        <w:rPr>
          <w:rFonts w:ascii="Times New Roman" w:hAnsi="Times New Roman"/>
          <w:bCs/>
          <w:iCs/>
          <w:color w:val="auto"/>
          <w:sz w:val="24"/>
          <w:szCs w:val="24"/>
        </w:rPr>
        <w:t xml:space="preserve"> wyraża zgodę.</w:t>
      </w:r>
    </w:p>
    <w:p w14:paraId="201DC120" w14:textId="636848AB" w:rsidR="0032715D" w:rsidRPr="00F20EEC" w:rsidRDefault="0032715D" w:rsidP="00F20EEC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 xml:space="preserve">Łączna suma kar </w:t>
      </w:r>
      <w:r w:rsidR="004167D6" w:rsidRPr="00F20EEC">
        <w:rPr>
          <w:rFonts w:ascii="Times New Roman" w:hAnsi="Times New Roman"/>
          <w:color w:val="auto"/>
          <w:sz w:val="24"/>
          <w:szCs w:val="24"/>
        </w:rPr>
        <w:t>umownych do zapłaty na podstawie niniejszego umowy,</w:t>
      </w:r>
      <w:r w:rsidRPr="00F20EEC">
        <w:rPr>
          <w:rFonts w:ascii="Times New Roman" w:hAnsi="Times New Roman"/>
          <w:color w:val="auto"/>
          <w:sz w:val="24"/>
          <w:szCs w:val="24"/>
        </w:rPr>
        <w:t xml:space="preserve"> nie może przekraczać 30% całkowitej wartości umowy brutto określonej w § </w:t>
      </w:r>
      <w:r w:rsidR="002E661B" w:rsidRPr="00F20EEC">
        <w:rPr>
          <w:rFonts w:ascii="Times New Roman" w:hAnsi="Times New Roman"/>
          <w:color w:val="auto"/>
          <w:sz w:val="24"/>
          <w:szCs w:val="24"/>
        </w:rPr>
        <w:t>8</w:t>
      </w:r>
      <w:r w:rsidRPr="00F20EEC">
        <w:rPr>
          <w:rFonts w:ascii="Times New Roman" w:hAnsi="Times New Roman"/>
          <w:color w:val="auto"/>
          <w:sz w:val="24"/>
          <w:szCs w:val="24"/>
        </w:rPr>
        <w:t xml:space="preserve"> ust. 1 umowy. </w:t>
      </w:r>
    </w:p>
    <w:p w14:paraId="2F2EC83E" w14:textId="77777777" w:rsidR="00083D96" w:rsidRPr="00F20EEC" w:rsidRDefault="00083D96" w:rsidP="00F20EEC">
      <w:pPr>
        <w:spacing w:before="120" w:line="360" w:lineRule="auto"/>
        <w:ind w:left="540" w:hanging="540"/>
        <w:jc w:val="center"/>
        <w:rPr>
          <w:b/>
          <w:szCs w:val="24"/>
        </w:rPr>
      </w:pPr>
    </w:p>
    <w:p w14:paraId="30C4AE51" w14:textId="434D95E6" w:rsidR="00B67105" w:rsidRPr="00F20EEC" w:rsidRDefault="00B67105" w:rsidP="00F20EEC">
      <w:pPr>
        <w:spacing w:before="120" w:line="360" w:lineRule="auto"/>
        <w:ind w:left="540" w:hanging="540"/>
        <w:jc w:val="center"/>
        <w:rPr>
          <w:b/>
          <w:szCs w:val="24"/>
        </w:rPr>
      </w:pPr>
      <w:r w:rsidRPr="00F20EEC">
        <w:rPr>
          <w:b/>
          <w:szCs w:val="24"/>
        </w:rPr>
        <w:t>§ 1</w:t>
      </w:r>
      <w:r w:rsidR="001A0614" w:rsidRPr="00F20EEC">
        <w:rPr>
          <w:b/>
          <w:szCs w:val="24"/>
        </w:rPr>
        <w:t>1</w:t>
      </w:r>
    </w:p>
    <w:p w14:paraId="04603152" w14:textId="77777777" w:rsidR="0085419D" w:rsidRPr="00F20EEC" w:rsidRDefault="00B67105" w:rsidP="00F20EEC">
      <w:pPr>
        <w:spacing w:before="120" w:line="360" w:lineRule="auto"/>
        <w:ind w:left="284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ZACHOWANIE POUFNOŚCI</w:t>
      </w:r>
    </w:p>
    <w:p w14:paraId="519548F3" w14:textId="77777777" w:rsidR="00395763" w:rsidRPr="00F20EEC" w:rsidRDefault="006A3767" w:rsidP="00F20EEC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 xml:space="preserve">Strony zobowiązują się zachować w tajemnicy wszelkie informacje na temat drugiej Strony, w szczególności na temat prowadzonej przez nią działalności oraz metod działania, jej pracowników i współpracowników, klientów oraz wszelkich innych informacji pozyskanych w związku z realizacją tej umowy, których ujawnienie mogłoby narazić tę Stronę na szkodę i zobowiązują się działać zgodnie z obowiązującą ustawą z dnia 10 maja 2018 r. o ochronie danych osobowych (Dz. U. z 2019 r., poz. 1781) oraz Rozporządzeniem Parlamentu Europejskiego i Rady (UE) 2016/679 w sprawie ochrony osób fizycznych w związku z przetwarzaniem danych osobowych i w sprawie swobodnego przepływu takich danych oraz uchylenia dyrektywy 95/46/WE, zwanym dalej: RODO. </w:t>
      </w:r>
    </w:p>
    <w:p w14:paraId="34B22F3A" w14:textId="77777777" w:rsidR="00395763" w:rsidRPr="00F20EEC" w:rsidRDefault="006A3767" w:rsidP="00F20EEC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>Za działania Strony w przypadkach, o których mowa w ust. 1 powyżej, uważać się będzie działania wszystkich osób związanych z działalnością tej Strony na podstawie umowy o pracę, powołania lub umowy cywilnoprawnej, jak również innych podmiotów, które otrzymały takie informacje w związku z łączącymi je ze Stroną kontaktami, w tym zwłaszcza handlowymi.</w:t>
      </w:r>
    </w:p>
    <w:p w14:paraId="299F88F1" w14:textId="77777777" w:rsidR="00395763" w:rsidRPr="00F20EEC" w:rsidRDefault="006A3767" w:rsidP="00F20EEC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lastRenderedPageBreak/>
        <w:t xml:space="preserve">Strona odpowiada za naruszenia osób określonych powyżej, jak za swoje własne działania i zaniechania. </w:t>
      </w:r>
    </w:p>
    <w:p w14:paraId="3ED27C33" w14:textId="77777777" w:rsidR="00395763" w:rsidRPr="00F20EEC" w:rsidRDefault="006A3767" w:rsidP="00F20EEC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>Niniejsza klauzula poufności wiąże Strony także po rozwiązaniu umowy – bezterminowo. Obowiązek dochowania poufności nie dotyczy przypadków, w których ujawnienie danych następuje w wykonaniu obowiązku wynikającego z przepisów powszechnie obowiązującego prawa.</w:t>
      </w:r>
    </w:p>
    <w:p w14:paraId="20CEC6F1" w14:textId="7EE553F3" w:rsidR="006A3767" w:rsidRPr="00F20EEC" w:rsidRDefault="006A3767" w:rsidP="00F20EEC">
      <w:pPr>
        <w:pStyle w:val="Akapitzlist"/>
        <w:numPr>
          <w:ilvl w:val="0"/>
          <w:numId w:val="2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after="0" w:line="360" w:lineRule="auto"/>
        <w:contextualSpacing/>
        <w:jc w:val="both"/>
        <w:rPr>
          <w:rFonts w:ascii="Times New Roman" w:hAnsi="Times New Roman"/>
          <w:color w:val="auto"/>
          <w:sz w:val="24"/>
          <w:szCs w:val="24"/>
        </w:rPr>
      </w:pPr>
      <w:r w:rsidRPr="00F20EEC">
        <w:rPr>
          <w:rFonts w:ascii="Times New Roman" w:hAnsi="Times New Roman"/>
          <w:color w:val="auto"/>
          <w:sz w:val="24"/>
          <w:szCs w:val="24"/>
        </w:rPr>
        <w:t>Strona, która w wyniku naruszenia postanowień niniejszego paragrafu poniesie stratę, będzie uprawniona do dochodzenia odszkodowania za straty bezpośrednie i pośrednie wynikające z takiego naruszenia.</w:t>
      </w:r>
    </w:p>
    <w:p w14:paraId="25AB857E" w14:textId="4BBBD8AC" w:rsidR="00EE7857" w:rsidRPr="00F20EEC" w:rsidRDefault="00EE7857" w:rsidP="00F20EEC">
      <w:pPr>
        <w:spacing w:before="120" w:line="360" w:lineRule="auto"/>
        <w:ind w:left="540" w:hanging="540"/>
        <w:jc w:val="center"/>
        <w:rPr>
          <w:b/>
          <w:szCs w:val="24"/>
        </w:rPr>
      </w:pPr>
      <w:r w:rsidRPr="00F20EEC">
        <w:rPr>
          <w:b/>
          <w:szCs w:val="24"/>
        </w:rPr>
        <w:t>§ 1</w:t>
      </w:r>
      <w:r w:rsidR="001A0614" w:rsidRPr="00F20EEC">
        <w:rPr>
          <w:b/>
          <w:szCs w:val="24"/>
        </w:rPr>
        <w:t>2</w:t>
      </w:r>
    </w:p>
    <w:p w14:paraId="402CF948" w14:textId="77777777" w:rsidR="00EE7857" w:rsidRPr="00F20EEC" w:rsidRDefault="00EE7857" w:rsidP="00F20EEC">
      <w:pPr>
        <w:spacing w:before="120" w:line="360" w:lineRule="auto"/>
        <w:ind w:left="284"/>
        <w:jc w:val="center"/>
        <w:rPr>
          <w:b/>
          <w:szCs w:val="24"/>
          <w:u w:val="single"/>
        </w:rPr>
      </w:pPr>
      <w:r w:rsidRPr="00F20EEC">
        <w:rPr>
          <w:b/>
          <w:szCs w:val="24"/>
          <w:u w:val="single"/>
        </w:rPr>
        <w:t>POSTANOWIENIA KOŃCOWE</w:t>
      </w:r>
    </w:p>
    <w:p w14:paraId="18641613" w14:textId="32949615" w:rsidR="0007171A" w:rsidRPr="00F20EEC" w:rsidRDefault="00152473" w:rsidP="00F20EEC">
      <w:pPr>
        <w:numPr>
          <w:ilvl w:val="0"/>
          <w:numId w:val="3"/>
        </w:numPr>
        <w:spacing w:before="120" w:line="360" w:lineRule="auto"/>
        <w:ind w:left="284" w:hanging="284"/>
        <w:rPr>
          <w:b/>
          <w:szCs w:val="24"/>
        </w:rPr>
      </w:pPr>
      <w:r w:rsidRPr="00F20EEC">
        <w:rPr>
          <w:szCs w:val="24"/>
        </w:rPr>
        <w:t xml:space="preserve">Niniejsza Umowa wchodzi w życie z dniem </w:t>
      </w:r>
      <w:r w:rsidR="009253DB" w:rsidRPr="00F20EEC">
        <w:rPr>
          <w:szCs w:val="24"/>
        </w:rPr>
        <w:t xml:space="preserve">jej </w:t>
      </w:r>
      <w:r w:rsidR="006A1861" w:rsidRPr="00F20EEC">
        <w:rPr>
          <w:szCs w:val="24"/>
        </w:rPr>
        <w:t>zawarcia</w:t>
      </w:r>
      <w:r w:rsidR="009253DB" w:rsidRPr="00F20EEC">
        <w:rPr>
          <w:szCs w:val="24"/>
        </w:rPr>
        <w:t xml:space="preserve"> tj</w:t>
      </w:r>
      <w:r w:rsidR="00F94BE6" w:rsidRPr="00F20EEC">
        <w:rPr>
          <w:szCs w:val="24"/>
        </w:rPr>
        <w:t>.</w:t>
      </w:r>
      <w:r w:rsidR="009253DB" w:rsidRPr="00F20EEC">
        <w:rPr>
          <w:szCs w:val="24"/>
        </w:rPr>
        <w:t xml:space="preserve"> </w:t>
      </w:r>
    </w:p>
    <w:p w14:paraId="52AFA55A" w14:textId="77777777" w:rsidR="00152473" w:rsidRPr="00F20EEC" w:rsidRDefault="00152473" w:rsidP="00F20EEC">
      <w:pPr>
        <w:numPr>
          <w:ilvl w:val="0"/>
          <w:numId w:val="3"/>
        </w:numPr>
        <w:spacing w:before="0" w:line="360" w:lineRule="auto"/>
        <w:ind w:left="284" w:hanging="284"/>
        <w:rPr>
          <w:szCs w:val="24"/>
        </w:rPr>
      </w:pPr>
      <w:r w:rsidRPr="00F20EEC">
        <w:rPr>
          <w:szCs w:val="24"/>
        </w:rPr>
        <w:t>Wszelkie zmiany w treści niniejszej Umowy lub załącznik</w:t>
      </w:r>
      <w:r w:rsidR="00983D6D" w:rsidRPr="00F20EEC">
        <w:rPr>
          <w:szCs w:val="24"/>
        </w:rPr>
        <w:t>ach</w:t>
      </w:r>
      <w:r w:rsidRPr="00F20EEC">
        <w:rPr>
          <w:szCs w:val="24"/>
        </w:rPr>
        <w:t xml:space="preserve"> wymagają pisemnej zgody obu</w:t>
      </w:r>
      <w:r w:rsidR="003011F7" w:rsidRPr="00F20EEC">
        <w:rPr>
          <w:szCs w:val="24"/>
        </w:rPr>
        <w:t xml:space="preserve"> Stron, pod rygorem nieważności i będą wprowadzane </w:t>
      </w:r>
      <w:r w:rsidR="00212ACC" w:rsidRPr="00F20EEC">
        <w:rPr>
          <w:szCs w:val="24"/>
        </w:rPr>
        <w:t>w formie Aneksów do niniejszej U</w:t>
      </w:r>
      <w:r w:rsidR="003011F7" w:rsidRPr="00F20EEC">
        <w:rPr>
          <w:szCs w:val="24"/>
        </w:rPr>
        <w:t xml:space="preserve">mowy. </w:t>
      </w:r>
    </w:p>
    <w:p w14:paraId="37674E5B" w14:textId="77777777" w:rsidR="00152473" w:rsidRPr="00F20EEC" w:rsidRDefault="00ED012D" w:rsidP="00F20EEC">
      <w:pPr>
        <w:numPr>
          <w:ilvl w:val="0"/>
          <w:numId w:val="3"/>
        </w:numPr>
        <w:spacing w:before="0" w:line="360" w:lineRule="auto"/>
        <w:ind w:left="284" w:hanging="284"/>
        <w:rPr>
          <w:szCs w:val="24"/>
        </w:rPr>
      </w:pPr>
      <w:r w:rsidRPr="00F20EEC">
        <w:rPr>
          <w:szCs w:val="24"/>
        </w:rPr>
        <w:t>Po</w:t>
      </w:r>
      <w:r w:rsidR="00152473" w:rsidRPr="00F20EEC">
        <w:rPr>
          <w:szCs w:val="24"/>
        </w:rPr>
        <w:t xml:space="preserve">stanowienia niniejszej Umowy mogą zostać przedłożone odpowiednim </w:t>
      </w:r>
      <w:r w:rsidR="00114D17" w:rsidRPr="00F20EEC">
        <w:rPr>
          <w:szCs w:val="24"/>
        </w:rPr>
        <w:t xml:space="preserve">organom </w:t>
      </w:r>
      <w:r w:rsidR="00152473" w:rsidRPr="00F20EEC">
        <w:rPr>
          <w:szCs w:val="24"/>
        </w:rPr>
        <w:t>na ich żądanie.</w:t>
      </w:r>
    </w:p>
    <w:p w14:paraId="1135B8AD" w14:textId="77777777" w:rsidR="00152473" w:rsidRPr="00F20EEC" w:rsidRDefault="00152473" w:rsidP="00F20EEC">
      <w:pPr>
        <w:numPr>
          <w:ilvl w:val="0"/>
          <w:numId w:val="3"/>
        </w:numPr>
        <w:spacing w:before="0" w:line="360" w:lineRule="auto"/>
        <w:ind w:left="284" w:hanging="284"/>
        <w:rPr>
          <w:szCs w:val="24"/>
        </w:rPr>
      </w:pPr>
      <w:r w:rsidRPr="00F20EEC">
        <w:rPr>
          <w:szCs w:val="24"/>
        </w:rPr>
        <w:t>Wymienione w Umowie Załączniki stanowią integralną część niniejszej Umowy.</w:t>
      </w:r>
    </w:p>
    <w:p w14:paraId="54FA807D" w14:textId="276A6D7B" w:rsidR="00152473" w:rsidRPr="00F20EEC" w:rsidRDefault="00152473" w:rsidP="00F20EEC">
      <w:pPr>
        <w:numPr>
          <w:ilvl w:val="0"/>
          <w:numId w:val="3"/>
        </w:numPr>
        <w:spacing w:before="0" w:line="360" w:lineRule="auto"/>
        <w:ind w:left="284" w:hanging="284"/>
        <w:rPr>
          <w:bCs/>
          <w:szCs w:val="24"/>
        </w:rPr>
      </w:pPr>
      <w:r w:rsidRPr="00F20EEC">
        <w:rPr>
          <w:szCs w:val="24"/>
        </w:rPr>
        <w:t>W sprawach nieuregulowanych w niniejszej Umowie mają zast</w:t>
      </w:r>
      <w:r w:rsidR="0077477A" w:rsidRPr="00F20EEC">
        <w:rPr>
          <w:szCs w:val="24"/>
        </w:rPr>
        <w:t xml:space="preserve">osowanie </w:t>
      </w:r>
      <w:r w:rsidR="00983D6D" w:rsidRPr="00F20EEC">
        <w:rPr>
          <w:szCs w:val="24"/>
        </w:rPr>
        <w:t xml:space="preserve">przepisy </w:t>
      </w:r>
      <w:r w:rsidR="00B202BC" w:rsidRPr="00F20EEC">
        <w:rPr>
          <w:szCs w:val="24"/>
        </w:rPr>
        <w:t xml:space="preserve">ustawy z dnia 23 kwietnia 1964 r. Kodeks </w:t>
      </w:r>
      <w:r w:rsidR="0077477A" w:rsidRPr="00F20EEC">
        <w:rPr>
          <w:szCs w:val="24"/>
        </w:rPr>
        <w:t>c</w:t>
      </w:r>
      <w:r w:rsidRPr="00F20EEC">
        <w:rPr>
          <w:szCs w:val="24"/>
        </w:rPr>
        <w:t>ywiln</w:t>
      </w:r>
      <w:r w:rsidR="00B202BC" w:rsidRPr="00F20EEC">
        <w:rPr>
          <w:szCs w:val="24"/>
        </w:rPr>
        <w:t xml:space="preserve">y (Dz. U. z </w:t>
      </w:r>
      <w:r w:rsidR="00083D96" w:rsidRPr="00F20EEC">
        <w:rPr>
          <w:szCs w:val="24"/>
        </w:rPr>
        <w:t>202</w:t>
      </w:r>
      <w:r w:rsidR="007C431D" w:rsidRPr="00F20EEC">
        <w:rPr>
          <w:szCs w:val="24"/>
        </w:rPr>
        <w:t>4</w:t>
      </w:r>
      <w:r w:rsidR="00EA0A36" w:rsidRPr="00F20EEC">
        <w:rPr>
          <w:szCs w:val="24"/>
        </w:rPr>
        <w:t>r; poz.</w:t>
      </w:r>
      <w:r w:rsidR="00083D96" w:rsidRPr="00F20EEC">
        <w:rPr>
          <w:szCs w:val="24"/>
        </w:rPr>
        <w:t>1</w:t>
      </w:r>
      <w:r w:rsidR="007C431D" w:rsidRPr="00F20EEC">
        <w:rPr>
          <w:szCs w:val="24"/>
        </w:rPr>
        <w:t>061</w:t>
      </w:r>
      <w:r w:rsidR="00083D96" w:rsidRPr="00F20EEC">
        <w:rPr>
          <w:szCs w:val="24"/>
        </w:rPr>
        <w:t xml:space="preserve"> t.j.)</w:t>
      </w:r>
      <w:r w:rsidRPr="00F20EEC">
        <w:rPr>
          <w:szCs w:val="24"/>
        </w:rPr>
        <w:t xml:space="preserve"> oraz </w:t>
      </w:r>
      <w:r w:rsidR="0077477A" w:rsidRPr="00F20EEC">
        <w:rPr>
          <w:szCs w:val="24"/>
        </w:rPr>
        <w:t xml:space="preserve">Ustawy </w:t>
      </w:r>
      <w:r w:rsidR="00B202BC" w:rsidRPr="00F20EEC">
        <w:rPr>
          <w:szCs w:val="24"/>
        </w:rPr>
        <w:t>z dnia 6 września 2001 r. P</w:t>
      </w:r>
      <w:r w:rsidR="0077477A" w:rsidRPr="00F20EEC">
        <w:rPr>
          <w:szCs w:val="24"/>
        </w:rPr>
        <w:t>rawo f</w:t>
      </w:r>
      <w:r w:rsidRPr="00F20EEC">
        <w:rPr>
          <w:szCs w:val="24"/>
        </w:rPr>
        <w:t>armaceu</w:t>
      </w:r>
      <w:r w:rsidR="0077477A" w:rsidRPr="00F20EEC">
        <w:rPr>
          <w:szCs w:val="24"/>
        </w:rPr>
        <w:t>tyczne</w:t>
      </w:r>
      <w:r w:rsidR="00B202BC" w:rsidRPr="00F20EEC">
        <w:rPr>
          <w:szCs w:val="24"/>
        </w:rPr>
        <w:t xml:space="preserve"> (</w:t>
      </w:r>
      <w:r w:rsidR="007C431D" w:rsidRPr="00F20EEC">
        <w:rPr>
          <w:szCs w:val="24"/>
        </w:rPr>
        <w:t>Dz.U. z 2024 r; poz.686 t.j</w:t>
      </w:r>
      <w:r w:rsidR="00083D96" w:rsidRPr="00F20EEC">
        <w:rPr>
          <w:szCs w:val="24"/>
        </w:rPr>
        <w:t>)</w:t>
      </w:r>
      <w:r w:rsidRPr="00F20EEC">
        <w:rPr>
          <w:szCs w:val="24"/>
        </w:rPr>
        <w:t>.</w:t>
      </w:r>
      <w:r w:rsidR="00B202BC" w:rsidRPr="00F20EEC">
        <w:rPr>
          <w:szCs w:val="24"/>
        </w:rPr>
        <w:t xml:space="preserve"> </w:t>
      </w:r>
    </w:p>
    <w:p w14:paraId="29202BBB" w14:textId="77777777" w:rsidR="00152473" w:rsidRPr="00F20EEC" w:rsidRDefault="00152473" w:rsidP="00F20EEC">
      <w:pPr>
        <w:numPr>
          <w:ilvl w:val="0"/>
          <w:numId w:val="3"/>
        </w:numPr>
        <w:spacing w:before="0" w:line="360" w:lineRule="auto"/>
        <w:ind w:left="284" w:hanging="284"/>
        <w:rPr>
          <w:szCs w:val="24"/>
        </w:rPr>
      </w:pPr>
      <w:r w:rsidRPr="00F20EEC">
        <w:rPr>
          <w:szCs w:val="24"/>
        </w:rPr>
        <w:t xml:space="preserve">Ewentualne spory </w:t>
      </w:r>
      <w:r w:rsidR="00114D17" w:rsidRPr="00F20EEC">
        <w:rPr>
          <w:szCs w:val="24"/>
        </w:rPr>
        <w:t>powstałe</w:t>
      </w:r>
      <w:r w:rsidRPr="00F20EEC">
        <w:rPr>
          <w:szCs w:val="24"/>
        </w:rPr>
        <w:t xml:space="preserve"> w związku z realizacją postanowień niniejszej Umowy, Strony będą się starały rozstrzygnąć w drodze negocjacji i porozumienia.</w:t>
      </w:r>
    </w:p>
    <w:p w14:paraId="523A6320" w14:textId="77777777" w:rsidR="00152473" w:rsidRPr="00F20EEC" w:rsidRDefault="00152473" w:rsidP="00F20EEC">
      <w:pPr>
        <w:numPr>
          <w:ilvl w:val="0"/>
          <w:numId w:val="3"/>
        </w:numPr>
        <w:spacing w:before="0" w:line="360" w:lineRule="auto"/>
        <w:ind w:left="284" w:hanging="284"/>
        <w:rPr>
          <w:szCs w:val="24"/>
        </w:rPr>
      </w:pPr>
      <w:r w:rsidRPr="00F20EEC">
        <w:rPr>
          <w:szCs w:val="24"/>
        </w:rPr>
        <w:t xml:space="preserve">W przypadku nie osiągnięcia porozumienia spory </w:t>
      </w:r>
      <w:r w:rsidR="00157926" w:rsidRPr="00F20EEC">
        <w:rPr>
          <w:szCs w:val="24"/>
        </w:rPr>
        <w:t>rozstrzygane będą</w:t>
      </w:r>
      <w:r w:rsidRPr="00F20EEC">
        <w:rPr>
          <w:szCs w:val="24"/>
        </w:rPr>
        <w:t xml:space="preserve"> przez Sąd Powszechny </w:t>
      </w:r>
      <w:r w:rsidR="00157926" w:rsidRPr="00F20EEC">
        <w:rPr>
          <w:szCs w:val="24"/>
        </w:rPr>
        <w:t xml:space="preserve">miejscowo </w:t>
      </w:r>
      <w:r w:rsidRPr="00F20EEC">
        <w:rPr>
          <w:szCs w:val="24"/>
        </w:rPr>
        <w:t>właściwy dla</w:t>
      </w:r>
      <w:r w:rsidR="00157926" w:rsidRPr="00F20EEC">
        <w:rPr>
          <w:szCs w:val="24"/>
        </w:rPr>
        <w:t xml:space="preserve"> siedziby</w:t>
      </w:r>
      <w:r w:rsidR="00ED012D" w:rsidRPr="00F20EEC">
        <w:rPr>
          <w:szCs w:val="24"/>
        </w:rPr>
        <w:t xml:space="preserve"> </w:t>
      </w:r>
      <w:r w:rsidR="0077477A" w:rsidRPr="00F20EEC">
        <w:rPr>
          <w:b/>
          <w:szCs w:val="24"/>
        </w:rPr>
        <w:t>Zleceniodawcy.</w:t>
      </w:r>
    </w:p>
    <w:p w14:paraId="24F99353" w14:textId="77777777" w:rsidR="00416194" w:rsidRPr="00F20EEC" w:rsidRDefault="00152473" w:rsidP="00F20EEC">
      <w:pPr>
        <w:numPr>
          <w:ilvl w:val="0"/>
          <w:numId w:val="3"/>
        </w:numPr>
        <w:spacing w:before="0" w:line="360" w:lineRule="auto"/>
        <w:ind w:left="284" w:hanging="284"/>
        <w:rPr>
          <w:bCs/>
          <w:szCs w:val="24"/>
        </w:rPr>
      </w:pPr>
      <w:r w:rsidRPr="00F20EEC">
        <w:rPr>
          <w:szCs w:val="24"/>
        </w:rPr>
        <w:t xml:space="preserve">Niniejsza Umowa i Załączniki sporządzone zostały w dwóch jednobrzmiących </w:t>
      </w:r>
      <w:r w:rsidR="00C85C7C" w:rsidRPr="00F20EEC">
        <w:rPr>
          <w:szCs w:val="24"/>
        </w:rPr>
        <w:t>egzemplarzach, po</w:t>
      </w:r>
      <w:r w:rsidRPr="00F20EEC">
        <w:rPr>
          <w:szCs w:val="24"/>
        </w:rPr>
        <w:t xml:space="preserve"> jednym dla każdej ze Stron. </w:t>
      </w:r>
    </w:p>
    <w:p w14:paraId="1595A2AF" w14:textId="77777777" w:rsidR="00416194" w:rsidRPr="00BD7A37" w:rsidRDefault="00416194" w:rsidP="00F20EEC">
      <w:pPr>
        <w:numPr>
          <w:ilvl w:val="0"/>
          <w:numId w:val="3"/>
        </w:numPr>
        <w:spacing w:before="0" w:line="360" w:lineRule="auto"/>
        <w:ind w:left="284" w:hanging="284"/>
        <w:rPr>
          <w:szCs w:val="24"/>
        </w:rPr>
      </w:pPr>
      <w:r w:rsidRPr="00F20EEC">
        <w:rPr>
          <w:szCs w:val="24"/>
        </w:rPr>
        <w:t xml:space="preserve">Strony udostępniają sobie wzajemnie dane osobowe swoich reprezentantów, pełnomocników, osób wskazanych do kontaktu oraz innych osób, których działanie będzie niezbędne w celu zawarcia, wykonania i nadzoru nad Umową. Wzajemne ujawnienie w/w danych następuje na </w:t>
      </w:r>
      <w:r w:rsidRPr="00BD7A37">
        <w:rPr>
          <w:szCs w:val="24"/>
        </w:rPr>
        <w:t>zasadzie administrator danych do administratora danych.</w:t>
      </w:r>
    </w:p>
    <w:p w14:paraId="08C2908B" w14:textId="5E042465" w:rsidR="0010146E" w:rsidRPr="00BD7A37" w:rsidRDefault="00725FFE" w:rsidP="00BD7A37">
      <w:pPr>
        <w:pStyle w:val="Akapitzlist"/>
        <w:numPr>
          <w:ilvl w:val="0"/>
          <w:numId w:val="3"/>
        </w:numPr>
        <w:tabs>
          <w:tab w:val="left" w:pos="1418"/>
          <w:tab w:val="left" w:pos="4680"/>
          <w:tab w:val="left" w:pos="5220"/>
        </w:tabs>
        <w:spacing w:after="240" w:line="360" w:lineRule="auto"/>
        <w:outlineLvl w:val="0"/>
        <w:rPr>
          <w:rFonts w:ascii="Times New Roman" w:hAnsi="Times New Roman"/>
          <w:color w:val="auto"/>
          <w:sz w:val="24"/>
          <w:szCs w:val="24"/>
        </w:rPr>
      </w:pPr>
      <w:r w:rsidRPr="00BD7A37">
        <w:rPr>
          <w:rFonts w:ascii="Times New Roman" w:hAnsi="Times New Roman"/>
          <w:b/>
          <w:bCs/>
          <w:sz w:val="24"/>
          <w:szCs w:val="24"/>
        </w:rPr>
        <w:t>Zleceniobiorca</w:t>
      </w:r>
      <w:r w:rsidRPr="00BD7A37">
        <w:rPr>
          <w:rFonts w:ascii="Times New Roman" w:hAnsi="Times New Roman"/>
          <w:sz w:val="24"/>
          <w:szCs w:val="24"/>
        </w:rPr>
        <w:t xml:space="preserve"> informuje wymienione w umowie osoby o przetwarzaniu danych osobowych poprzez wskazanie wymaganych prawem informacji w </w:t>
      </w:r>
      <w:r w:rsidRPr="00BD7A37">
        <w:rPr>
          <w:rFonts w:ascii="Times New Roman" w:hAnsi="Times New Roman"/>
          <w:b/>
          <w:bCs/>
          <w:sz w:val="24"/>
          <w:szCs w:val="24"/>
        </w:rPr>
        <w:t xml:space="preserve">Załączniku nr </w:t>
      </w:r>
      <w:r w:rsidR="00023170" w:rsidRPr="00BD7A37">
        <w:rPr>
          <w:rFonts w:ascii="Times New Roman" w:hAnsi="Times New Roman"/>
          <w:b/>
          <w:bCs/>
          <w:sz w:val="24"/>
          <w:szCs w:val="24"/>
        </w:rPr>
        <w:t>10</w:t>
      </w:r>
      <w:r w:rsidRPr="00BD7A37">
        <w:rPr>
          <w:rFonts w:ascii="Times New Roman" w:hAnsi="Times New Roman"/>
          <w:sz w:val="24"/>
          <w:szCs w:val="24"/>
        </w:rPr>
        <w:t xml:space="preserve"> do Umowy. Druga strona Umowy zobowiązuje się do zapoznania w/w osób (reprezentanci, </w:t>
      </w:r>
      <w:r w:rsidRPr="00BD7A37">
        <w:rPr>
          <w:rFonts w:ascii="Times New Roman" w:hAnsi="Times New Roman"/>
          <w:sz w:val="24"/>
          <w:szCs w:val="24"/>
        </w:rPr>
        <w:lastRenderedPageBreak/>
        <w:t>pełnomocnicy i osoby wskazane do kontaktu), których dane będą udostępnione z jego strony z treścią tej informacji.</w:t>
      </w:r>
    </w:p>
    <w:p w14:paraId="767F5095" w14:textId="77777777" w:rsidR="004A4429" w:rsidRPr="00F20EEC" w:rsidRDefault="004A4429" w:rsidP="00F20EE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25"/>
        </w:tabs>
        <w:spacing w:before="120" w:line="360" w:lineRule="auto"/>
        <w:ind w:left="708"/>
        <w:rPr>
          <w:b/>
          <w:szCs w:val="24"/>
        </w:rPr>
      </w:pPr>
      <w:r w:rsidRPr="00F20EEC">
        <w:rPr>
          <w:b/>
          <w:szCs w:val="24"/>
        </w:rPr>
        <w:t>ZLECENIODAWCA</w:t>
      </w:r>
      <w:r w:rsidRPr="00F20EEC">
        <w:rPr>
          <w:b/>
          <w:szCs w:val="24"/>
        </w:rPr>
        <w:tab/>
      </w:r>
      <w:r w:rsidRPr="00F20EEC">
        <w:rPr>
          <w:b/>
          <w:szCs w:val="24"/>
        </w:rPr>
        <w:tab/>
        <w:t xml:space="preserve"> </w:t>
      </w:r>
      <w:r w:rsidRPr="00F20EEC">
        <w:rPr>
          <w:b/>
          <w:szCs w:val="24"/>
        </w:rPr>
        <w:tab/>
        <w:t xml:space="preserve">                          ZLECENIOBIORCA</w:t>
      </w:r>
      <w:r w:rsidR="00644513" w:rsidRPr="00F20EEC">
        <w:rPr>
          <w:b/>
          <w:szCs w:val="24"/>
        </w:rPr>
        <w:tab/>
      </w:r>
    </w:p>
    <w:p w14:paraId="2AC2EF5E" w14:textId="77777777" w:rsidR="00896439" w:rsidRDefault="00896439" w:rsidP="00F20EEC">
      <w:pPr>
        <w:spacing w:before="120" w:line="360" w:lineRule="auto"/>
        <w:ind w:left="284"/>
        <w:jc w:val="left"/>
        <w:rPr>
          <w:b/>
          <w:szCs w:val="24"/>
          <w:u w:val="single"/>
        </w:rPr>
      </w:pPr>
    </w:p>
    <w:p w14:paraId="71BC0858" w14:textId="77777777" w:rsidR="00BD7A37" w:rsidRDefault="00BD7A37" w:rsidP="00F20EEC">
      <w:pPr>
        <w:spacing w:before="120" w:line="360" w:lineRule="auto"/>
        <w:ind w:left="284"/>
        <w:jc w:val="left"/>
        <w:rPr>
          <w:b/>
          <w:szCs w:val="24"/>
          <w:u w:val="single"/>
        </w:rPr>
      </w:pPr>
    </w:p>
    <w:p w14:paraId="5598FBEC" w14:textId="77777777" w:rsidR="00BD7A37" w:rsidRDefault="00BD7A37" w:rsidP="00F20EEC">
      <w:pPr>
        <w:spacing w:before="120" w:line="360" w:lineRule="auto"/>
        <w:ind w:left="284"/>
        <w:jc w:val="left"/>
        <w:rPr>
          <w:b/>
          <w:szCs w:val="24"/>
          <w:u w:val="single"/>
        </w:rPr>
      </w:pPr>
    </w:p>
    <w:p w14:paraId="6905728F" w14:textId="77777777" w:rsidR="00BD7A37" w:rsidRDefault="00BD7A37" w:rsidP="00F20EEC">
      <w:pPr>
        <w:spacing w:before="120" w:line="360" w:lineRule="auto"/>
        <w:ind w:left="284"/>
        <w:jc w:val="left"/>
        <w:rPr>
          <w:b/>
          <w:szCs w:val="24"/>
          <w:u w:val="single"/>
        </w:rPr>
      </w:pPr>
    </w:p>
    <w:p w14:paraId="7D26EFCC" w14:textId="77777777" w:rsidR="00EE7857" w:rsidRPr="00F20EEC" w:rsidRDefault="00EE7857" w:rsidP="00F20EEC">
      <w:pPr>
        <w:spacing w:before="120" w:line="360" w:lineRule="auto"/>
        <w:ind w:left="284"/>
        <w:jc w:val="left"/>
        <w:rPr>
          <w:b/>
          <w:szCs w:val="24"/>
          <w:u w:val="single"/>
        </w:rPr>
      </w:pPr>
      <w:bookmarkStart w:id="3" w:name="_GoBack"/>
      <w:bookmarkEnd w:id="3"/>
      <w:r w:rsidRPr="00F20EEC">
        <w:rPr>
          <w:b/>
          <w:szCs w:val="24"/>
          <w:u w:val="single"/>
        </w:rPr>
        <w:t>LISTA ZAŁĄCZNIKÓW</w:t>
      </w:r>
    </w:p>
    <w:p w14:paraId="59CA5AAC" w14:textId="77777777" w:rsidR="003D4442" w:rsidRPr="00F20EEC" w:rsidRDefault="003D4442" w:rsidP="00F20EEC">
      <w:pPr>
        <w:spacing w:before="120" w:line="360" w:lineRule="auto"/>
        <w:ind w:left="284"/>
        <w:jc w:val="center"/>
        <w:rPr>
          <w:b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7301"/>
      </w:tblGrid>
      <w:tr w:rsidR="00F20EEC" w:rsidRPr="00F20EEC" w14:paraId="1129A343" w14:textId="77777777" w:rsidTr="00017367">
        <w:trPr>
          <w:trHeight w:val="435"/>
          <w:jc w:val="center"/>
        </w:trPr>
        <w:tc>
          <w:tcPr>
            <w:tcW w:w="1491" w:type="dxa"/>
            <w:vAlign w:val="center"/>
          </w:tcPr>
          <w:p w14:paraId="4305522C" w14:textId="77777777" w:rsidR="00EE7857" w:rsidRPr="00F20EEC" w:rsidRDefault="00EE7857" w:rsidP="00F20EEC">
            <w:pPr>
              <w:spacing w:before="0" w:line="360" w:lineRule="auto"/>
              <w:jc w:val="center"/>
              <w:rPr>
                <w:b/>
                <w:bCs/>
                <w:iCs/>
                <w:szCs w:val="24"/>
              </w:rPr>
            </w:pPr>
            <w:r w:rsidRPr="00F20EEC">
              <w:rPr>
                <w:b/>
                <w:bCs/>
                <w:iCs/>
                <w:szCs w:val="24"/>
              </w:rPr>
              <w:t>Nr</w:t>
            </w:r>
            <w:r w:rsidR="006F5340" w:rsidRPr="00F20EEC">
              <w:rPr>
                <w:b/>
                <w:bCs/>
                <w:iCs/>
                <w:szCs w:val="24"/>
              </w:rPr>
              <w:t xml:space="preserve"> </w:t>
            </w:r>
            <w:r w:rsidR="00787C0C" w:rsidRPr="00F20EEC">
              <w:rPr>
                <w:b/>
                <w:bCs/>
                <w:iCs/>
                <w:szCs w:val="24"/>
              </w:rPr>
              <w:t>Z</w:t>
            </w:r>
            <w:r w:rsidRPr="00F20EEC">
              <w:rPr>
                <w:b/>
                <w:bCs/>
                <w:iCs/>
                <w:szCs w:val="24"/>
              </w:rPr>
              <w:t>ałącznika</w:t>
            </w:r>
          </w:p>
        </w:tc>
        <w:tc>
          <w:tcPr>
            <w:tcW w:w="7301" w:type="dxa"/>
            <w:vAlign w:val="center"/>
          </w:tcPr>
          <w:p w14:paraId="3E2E4C15" w14:textId="77777777" w:rsidR="00EE7857" w:rsidRPr="00F20EEC" w:rsidRDefault="0092725B" w:rsidP="00F20EEC">
            <w:pPr>
              <w:spacing w:before="0" w:line="360" w:lineRule="auto"/>
              <w:jc w:val="center"/>
              <w:rPr>
                <w:b/>
                <w:bCs/>
                <w:iCs/>
                <w:szCs w:val="24"/>
              </w:rPr>
            </w:pPr>
            <w:r w:rsidRPr="00F20EEC">
              <w:rPr>
                <w:b/>
                <w:bCs/>
                <w:iCs/>
                <w:szCs w:val="24"/>
              </w:rPr>
              <w:t xml:space="preserve">Nazwa </w:t>
            </w:r>
            <w:r w:rsidR="00787C0C" w:rsidRPr="00F20EEC">
              <w:rPr>
                <w:b/>
                <w:bCs/>
                <w:iCs/>
                <w:szCs w:val="24"/>
              </w:rPr>
              <w:t>Z</w:t>
            </w:r>
            <w:r w:rsidR="00EE7857" w:rsidRPr="00F20EEC">
              <w:rPr>
                <w:b/>
                <w:bCs/>
                <w:iCs/>
                <w:szCs w:val="24"/>
              </w:rPr>
              <w:t>ałącznika</w:t>
            </w:r>
          </w:p>
        </w:tc>
      </w:tr>
      <w:tr w:rsidR="00F20EEC" w:rsidRPr="00F20EEC" w14:paraId="485B9A08" w14:textId="77777777" w:rsidTr="00017367">
        <w:trPr>
          <w:trHeight w:val="454"/>
          <w:jc w:val="center"/>
        </w:trPr>
        <w:tc>
          <w:tcPr>
            <w:tcW w:w="1491" w:type="dxa"/>
            <w:vAlign w:val="center"/>
          </w:tcPr>
          <w:p w14:paraId="05690ED2" w14:textId="77777777" w:rsidR="002A2BE2" w:rsidRPr="00F20EEC" w:rsidRDefault="002A2BE2" w:rsidP="00F20EEC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center"/>
              <w:rPr>
                <w:b/>
                <w:szCs w:val="24"/>
              </w:rPr>
            </w:pPr>
            <w:bookmarkStart w:id="4" w:name="_Hlk181692839"/>
            <w:r w:rsidRPr="00F20EEC">
              <w:rPr>
                <w:b/>
                <w:szCs w:val="24"/>
              </w:rPr>
              <w:t>1</w:t>
            </w:r>
          </w:p>
        </w:tc>
        <w:tc>
          <w:tcPr>
            <w:tcW w:w="7301" w:type="dxa"/>
            <w:vAlign w:val="center"/>
          </w:tcPr>
          <w:p w14:paraId="2A6A3AB9" w14:textId="670E2BE1" w:rsidR="002A2BE2" w:rsidRPr="00F20EEC" w:rsidRDefault="000120E4" w:rsidP="00F20EEC">
            <w:pPr>
              <w:spacing w:before="0" w:line="360" w:lineRule="auto"/>
              <w:jc w:val="left"/>
              <w:rPr>
                <w:szCs w:val="24"/>
                <w:highlight w:val="yellow"/>
              </w:rPr>
            </w:pPr>
            <w:r w:rsidRPr="000120E4">
              <w:rPr>
                <w:szCs w:val="24"/>
              </w:rPr>
              <w:t>Lista materiałów oraz produktów leczniczych z ustalonym zakresem badań</w:t>
            </w:r>
            <w:r>
              <w:rPr>
                <w:szCs w:val="24"/>
              </w:rPr>
              <w:t>.</w:t>
            </w:r>
            <w:r w:rsidR="00631DC4" w:rsidRPr="00F20EEC">
              <w:rPr>
                <w:szCs w:val="24"/>
              </w:rPr>
              <w:t xml:space="preserve"> </w:t>
            </w:r>
          </w:p>
        </w:tc>
      </w:tr>
      <w:tr w:rsidR="007637F6" w:rsidRPr="00F20EEC" w14:paraId="42C684BA" w14:textId="77777777" w:rsidTr="00017367">
        <w:trPr>
          <w:trHeight w:val="454"/>
          <w:jc w:val="center"/>
        </w:trPr>
        <w:tc>
          <w:tcPr>
            <w:tcW w:w="1491" w:type="dxa"/>
            <w:vAlign w:val="center"/>
          </w:tcPr>
          <w:p w14:paraId="217E1327" w14:textId="54DEBC18" w:rsidR="007637F6" w:rsidRPr="00F20EEC" w:rsidRDefault="007637F6" w:rsidP="00F20EEC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301" w:type="dxa"/>
            <w:vAlign w:val="center"/>
          </w:tcPr>
          <w:p w14:paraId="7CB18EF7" w14:textId="1A6FDA3C" w:rsidR="007637F6" w:rsidRPr="000120E4" w:rsidRDefault="007637F6" w:rsidP="00F20EEC">
            <w:pPr>
              <w:spacing w:before="0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Zlecenie wykonania analizy</w:t>
            </w:r>
          </w:p>
        </w:tc>
      </w:tr>
      <w:tr w:rsidR="004D7851" w:rsidRPr="00F20EEC" w14:paraId="649DDC1B" w14:textId="77777777" w:rsidTr="00017367">
        <w:trPr>
          <w:trHeight w:val="454"/>
          <w:jc w:val="center"/>
        </w:trPr>
        <w:tc>
          <w:tcPr>
            <w:tcW w:w="1491" w:type="dxa"/>
            <w:vAlign w:val="center"/>
          </w:tcPr>
          <w:p w14:paraId="3B66812C" w14:textId="1711E4E8" w:rsidR="004D7851" w:rsidRDefault="004D7851" w:rsidP="00F20EEC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301" w:type="dxa"/>
            <w:vAlign w:val="center"/>
          </w:tcPr>
          <w:p w14:paraId="667654BE" w14:textId="7B8CDA46" w:rsidR="004D7851" w:rsidRDefault="004D7851" w:rsidP="00F20EEC">
            <w:pPr>
              <w:spacing w:before="0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Podział Obowiązków</w:t>
            </w:r>
          </w:p>
        </w:tc>
      </w:tr>
      <w:tr w:rsidR="00653D5E" w:rsidRPr="00F20EEC" w14:paraId="08E8B134" w14:textId="77777777" w:rsidTr="00017367">
        <w:trPr>
          <w:trHeight w:val="454"/>
          <w:jc w:val="center"/>
        </w:trPr>
        <w:tc>
          <w:tcPr>
            <w:tcW w:w="1491" w:type="dxa"/>
            <w:vAlign w:val="center"/>
          </w:tcPr>
          <w:p w14:paraId="5AEF0426" w14:textId="61E2D09C" w:rsidR="00653D5E" w:rsidRDefault="00653D5E" w:rsidP="00F20EEC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7301" w:type="dxa"/>
            <w:vAlign w:val="center"/>
          </w:tcPr>
          <w:p w14:paraId="1E7EFE26" w14:textId="22E12CB1" w:rsidR="00653D5E" w:rsidRDefault="00653D5E" w:rsidP="00F20EEC">
            <w:pPr>
              <w:spacing w:before="0" w:line="360" w:lineRule="auto"/>
              <w:jc w:val="left"/>
              <w:rPr>
                <w:szCs w:val="24"/>
              </w:rPr>
            </w:pPr>
            <w:r>
              <w:rPr>
                <w:szCs w:val="24"/>
              </w:rPr>
              <w:t>Osoby odpowiedzialne</w:t>
            </w:r>
          </w:p>
        </w:tc>
      </w:tr>
      <w:bookmarkEnd w:id="4"/>
      <w:tr w:rsidR="00974E43" w:rsidRPr="00F20EEC" w14:paraId="2341DA2D" w14:textId="77777777" w:rsidTr="00017367">
        <w:trPr>
          <w:trHeight w:val="454"/>
          <w:jc w:val="center"/>
        </w:trPr>
        <w:tc>
          <w:tcPr>
            <w:tcW w:w="1491" w:type="dxa"/>
            <w:vAlign w:val="center"/>
          </w:tcPr>
          <w:p w14:paraId="770762A7" w14:textId="4AB34E7D" w:rsidR="00974E43" w:rsidRDefault="00974E43" w:rsidP="00974E43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center"/>
              <w:rPr>
                <w:b/>
                <w:szCs w:val="24"/>
              </w:rPr>
            </w:pPr>
            <w:r w:rsidRPr="00F20EEC">
              <w:rPr>
                <w:b/>
                <w:szCs w:val="24"/>
              </w:rPr>
              <w:t>5</w:t>
            </w:r>
          </w:p>
        </w:tc>
        <w:tc>
          <w:tcPr>
            <w:tcW w:w="7301" w:type="dxa"/>
            <w:vAlign w:val="center"/>
          </w:tcPr>
          <w:p w14:paraId="7160A25E" w14:textId="5BD6E2DB" w:rsidR="00974E43" w:rsidRDefault="00974E43" w:rsidP="00974E43">
            <w:pPr>
              <w:spacing w:before="0" w:line="360" w:lineRule="auto"/>
              <w:jc w:val="left"/>
              <w:rPr>
                <w:szCs w:val="24"/>
              </w:rPr>
            </w:pPr>
            <w:r w:rsidRPr="00F20EEC">
              <w:rPr>
                <w:szCs w:val="24"/>
              </w:rPr>
              <w:t xml:space="preserve">Zezwolenie na wytwarzanie lub import produktu leczniczego </w:t>
            </w:r>
          </w:p>
        </w:tc>
      </w:tr>
      <w:tr w:rsidR="00974E43" w:rsidRPr="00F20EEC" w14:paraId="0CFAC708" w14:textId="77777777" w:rsidTr="00017367">
        <w:trPr>
          <w:trHeight w:val="454"/>
          <w:jc w:val="center"/>
        </w:trPr>
        <w:tc>
          <w:tcPr>
            <w:tcW w:w="1491" w:type="dxa"/>
            <w:vAlign w:val="center"/>
          </w:tcPr>
          <w:p w14:paraId="7D31020A" w14:textId="23332E5F" w:rsidR="00974E43" w:rsidRPr="00F20EEC" w:rsidRDefault="00974E43" w:rsidP="00974E43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center"/>
              <w:rPr>
                <w:b/>
                <w:szCs w:val="24"/>
              </w:rPr>
            </w:pPr>
            <w:r w:rsidRPr="00F20EEC">
              <w:rPr>
                <w:b/>
                <w:szCs w:val="24"/>
              </w:rPr>
              <w:t>6</w:t>
            </w:r>
          </w:p>
        </w:tc>
        <w:tc>
          <w:tcPr>
            <w:tcW w:w="7301" w:type="dxa"/>
            <w:vAlign w:val="center"/>
          </w:tcPr>
          <w:p w14:paraId="5C28315E" w14:textId="3512E49F" w:rsidR="00974E43" w:rsidRPr="00F20EEC" w:rsidRDefault="00974E43" w:rsidP="00974E43">
            <w:pPr>
              <w:spacing w:before="0" w:line="360" w:lineRule="auto"/>
              <w:jc w:val="left"/>
              <w:rPr>
                <w:b/>
                <w:szCs w:val="24"/>
              </w:rPr>
            </w:pPr>
            <w:r w:rsidRPr="00F20EEC">
              <w:rPr>
                <w:szCs w:val="24"/>
              </w:rPr>
              <w:t>Pozwolenie na dopuszczenie do obrotu produktu leczniczego</w:t>
            </w:r>
          </w:p>
        </w:tc>
      </w:tr>
      <w:tr w:rsidR="00974E43" w:rsidRPr="00F20EEC" w14:paraId="5B81EFB2" w14:textId="77777777" w:rsidTr="00DF5547">
        <w:trPr>
          <w:trHeight w:val="454"/>
          <w:jc w:val="center"/>
        </w:trPr>
        <w:tc>
          <w:tcPr>
            <w:tcW w:w="1491" w:type="dxa"/>
            <w:shd w:val="clear" w:color="auto" w:fill="auto"/>
            <w:vAlign w:val="center"/>
          </w:tcPr>
          <w:p w14:paraId="5BFCD720" w14:textId="77777777" w:rsidR="00974E43" w:rsidRPr="00F20EEC" w:rsidRDefault="00974E43" w:rsidP="00974E43">
            <w:pPr>
              <w:spacing w:before="0" w:line="360" w:lineRule="auto"/>
              <w:jc w:val="center"/>
              <w:rPr>
                <w:b/>
                <w:szCs w:val="24"/>
              </w:rPr>
            </w:pPr>
            <w:r w:rsidRPr="00F20EEC">
              <w:rPr>
                <w:b/>
                <w:szCs w:val="24"/>
              </w:rPr>
              <w:t>7</w:t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0DD5BB5F" w14:textId="5A7FC96E" w:rsidR="00974E43" w:rsidRPr="00F20EEC" w:rsidRDefault="00974E43" w:rsidP="00974E43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left"/>
              <w:rPr>
                <w:szCs w:val="24"/>
              </w:rPr>
            </w:pPr>
            <w:r w:rsidRPr="00974E43">
              <w:rPr>
                <w:szCs w:val="24"/>
              </w:rPr>
              <w:t>Wzór Świadectw Analizy mikrobiologicznej i Potwierdzenia etapu wytwarzania</w:t>
            </w:r>
          </w:p>
        </w:tc>
      </w:tr>
      <w:tr w:rsidR="00974E43" w:rsidRPr="00F20EEC" w14:paraId="386979CC" w14:textId="77777777" w:rsidTr="00DF5547">
        <w:trPr>
          <w:trHeight w:val="454"/>
          <w:jc w:val="center"/>
        </w:trPr>
        <w:tc>
          <w:tcPr>
            <w:tcW w:w="1491" w:type="dxa"/>
            <w:shd w:val="clear" w:color="auto" w:fill="auto"/>
            <w:vAlign w:val="center"/>
          </w:tcPr>
          <w:p w14:paraId="03E2801C" w14:textId="41724872" w:rsidR="00974E43" w:rsidRPr="00F20EEC" w:rsidRDefault="00974E43" w:rsidP="00974E43">
            <w:pPr>
              <w:spacing w:before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23596AF8" w14:textId="42B74A54" w:rsidR="00974E43" w:rsidRPr="00974E43" w:rsidRDefault="00974E43" w:rsidP="00974E43">
            <w:pPr>
              <w:rPr>
                <w:szCs w:val="24"/>
              </w:rPr>
            </w:pPr>
            <w:r w:rsidRPr="00974E43">
              <w:rPr>
                <w:szCs w:val="24"/>
              </w:rPr>
              <w:t>Wzór Świadectw Analizy badań fizyko-chemicznych i Potwierdzenia etapu wytwarzania</w:t>
            </w:r>
          </w:p>
        </w:tc>
      </w:tr>
      <w:tr w:rsidR="00023170" w:rsidRPr="00F20EEC" w14:paraId="42E0435E" w14:textId="77777777" w:rsidTr="00DF5547">
        <w:trPr>
          <w:trHeight w:val="454"/>
          <w:jc w:val="center"/>
        </w:trPr>
        <w:tc>
          <w:tcPr>
            <w:tcW w:w="1491" w:type="dxa"/>
            <w:shd w:val="clear" w:color="auto" w:fill="auto"/>
            <w:vAlign w:val="center"/>
          </w:tcPr>
          <w:p w14:paraId="22C98F05" w14:textId="30854E1B" w:rsidR="00023170" w:rsidRDefault="00023170" w:rsidP="00974E43">
            <w:pPr>
              <w:spacing w:before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7301" w:type="dxa"/>
            <w:shd w:val="clear" w:color="auto" w:fill="auto"/>
            <w:vAlign w:val="center"/>
          </w:tcPr>
          <w:p w14:paraId="298087A3" w14:textId="5ADA8078" w:rsidR="00023170" w:rsidRPr="00974E43" w:rsidRDefault="00023170" w:rsidP="00974E43">
            <w:pPr>
              <w:rPr>
                <w:szCs w:val="24"/>
              </w:rPr>
            </w:pPr>
            <w:r>
              <w:rPr>
                <w:szCs w:val="24"/>
              </w:rPr>
              <w:t>Warunki handlowe</w:t>
            </w:r>
          </w:p>
        </w:tc>
      </w:tr>
      <w:tr w:rsidR="00974E43" w:rsidRPr="00F20EEC" w14:paraId="1BED1BC3" w14:textId="77777777" w:rsidTr="00017367">
        <w:trPr>
          <w:trHeight w:val="454"/>
          <w:jc w:val="center"/>
        </w:trPr>
        <w:tc>
          <w:tcPr>
            <w:tcW w:w="1491" w:type="dxa"/>
            <w:vAlign w:val="center"/>
          </w:tcPr>
          <w:p w14:paraId="22D564BF" w14:textId="258ABA57" w:rsidR="00974E43" w:rsidRPr="00F20EEC" w:rsidRDefault="00023170" w:rsidP="00974E43">
            <w:pPr>
              <w:spacing w:before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7301" w:type="dxa"/>
            <w:vAlign w:val="center"/>
          </w:tcPr>
          <w:p w14:paraId="6F86A822" w14:textId="087512AB" w:rsidR="00974E43" w:rsidRPr="00F20EEC" w:rsidRDefault="00974E43" w:rsidP="00974E43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left"/>
              <w:rPr>
                <w:bCs/>
                <w:szCs w:val="24"/>
              </w:rPr>
            </w:pPr>
            <w:r w:rsidRPr="00F20EEC">
              <w:rPr>
                <w:bCs/>
                <w:szCs w:val="24"/>
              </w:rPr>
              <w:t>Umowa powierzenia przetwarzania danych osobowych</w:t>
            </w:r>
          </w:p>
        </w:tc>
      </w:tr>
      <w:tr w:rsidR="00974E43" w:rsidRPr="00F20EEC" w14:paraId="4BC82CC2" w14:textId="77777777" w:rsidTr="00017367">
        <w:trPr>
          <w:trHeight w:val="454"/>
          <w:jc w:val="center"/>
        </w:trPr>
        <w:tc>
          <w:tcPr>
            <w:tcW w:w="1491" w:type="dxa"/>
            <w:vAlign w:val="center"/>
          </w:tcPr>
          <w:p w14:paraId="081A6601" w14:textId="6E6E6FCD" w:rsidR="00974E43" w:rsidRPr="00F20EEC" w:rsidRDefault="00023170" w:rsidP="00974E43">
            <w:pPr>
              <w:spacing w:before="0" w:line="36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7301" w:type="dxa"/>
            <w:vAlign w:val="center"/>
          </w:tcPr>
          <w:p w14:paraId="50E5275F" w14:textId="77777777" w:rsidR="00974E43" w:rsidRPr="00F20EEC" w:rsidRDefault="00974E43" w:rsidP="00BD7A37">
            <w:pPr>
              <w:tabs>
                <w:tab w:val="left" w:pos="151"/>
              </w:tabs>
              <w:spacing w:line="360" w:lineRule="auto"/>
              <w:rPr>
                <w:bCs/>
                <w:szCs w:val="24"/>
              </w:rPr>
            </w:pPr>
            <w:r w:rsidRPr="00F20EEC">
              <w:rPr>
                <w:bCs/>
                <w:szCs w:val="24"/>
              </w:rPr>
              <w:t>Oświadczenie Wykonawcy o niepodejmowaniu działań korupcyjnych</w:t>
            </w:r>
          </w:p>
          <w:p w14:paraId="77C7EC7B" w14:textId="77777777" w:rsidR="00974E43" w:rsidRPr="00F20EEC" w:rsidRDefault="00974E43" w:rsidP="00974E43">
            <w:pPr>
              <w:pStyle w:val="Nagwek"/>
              <w:tabs>
                <w:tab w:val="clear" w:pos="4536"/>
                <w:tab w:val="clear" w:pos="9072"/>
              </w:tabs>
              <w:spacing w:before="0" w:line="360" w:lineRule="auto"/>
              <w:jc w:val="left"/>
              <w:rPr>
                <w:bCs/>
                <w:szCs w:val="24"/>
              </w:rPr>
            </w:pPr>
          </w:p>
        </w:tc>
      </w:tr>
    </w:tbl>
    <w:p w14:paraId="724EC19B" w14:textId="77777777" w:rsidR="00BF3A59" w:rsidRPr="00F20EEC" w:rsidRDefault="00BF3A59" w:rsidP="00F20EEC">
      <w:pPr>
        <w:spacing w:line="360" w:lineRule="auto"/>
        <w:jc w:val="center"/>
        <w:rPr>
          <w:b/>
          <w:szCs w:val="24"/>
        </w:rPr>
      </w:pPr>
    </w:p>
    <w:sectPr w:rsidR="00BF3A59" w:rsidRPr="00F20EEC" w:rsidSect="00850CD2">
      <w:footerReference w:type="even" r:id="rId8"/>
      <w:footerReference w:type="default" r:id="rId9"/>
      <w:pgSz w:w="11907" w:h="16840"/>
      <w:pgMar w:top="1276" w:right="992" w:bottom="851" w:left="1701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2207C5E" w16cex:dateUtc="2025-03-12T14:49:00Z"/>
  <w16cex:commentExtensible w16cex:durableId="21987329" w16cex:dateUtc="2025-03-12T14:51:00Z"/>
  <w16cex:commentExtensible w16cex:durableId="6B52310F" w16cex:dateUtc="2025-03-12T14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A1A8B2D" w16cid:durableId="62207C5E"/>
  <w16cid:commentId w16cid:paraId="475698F8" w16cid:durableId="21987329"/>
  <w16cid:commentId w16cid:paraId="3C961AA0" w16cid:durableId="6B52310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C20E42" w14:textId="77777777" w:rsidR="00714E1F" w:rsidRDefault="00714E1F">
      <w:r>
        <w:separator/>
      </w:r>
    </w:p>
  </w:endnote>
  <w:endnote w:type="continuationSeparator" w:id="0">
    <w:p w14:paraId="038DF84B" w14:textId="77777777" w:rsidR="00714E1F" w:rsidRDefault="0071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AD3692" w14:textId="33CB2671" w:rsidR="006806F4" w:rsidRDefault="006806F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50CD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6E1387B5" w14:textId="77777777" w:rsidR="006806F4" w:rsidRDefault="006806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AF845" w14:textId="77777777" w:rsidR="006806F4" w:rsidRPr="00392357" w:rsidRDefault="006806F4" w:rsidP="00A36130">
    <w:pPr>
      <w:pStyle w:val="Stopka"/>
      <w:jc w:val="right"/>
      <w:rPr>
        <w:rFonts w:ascii="Calibri" w:hAnsi="Calibri"/>
        <w:snapToGrid w:val="0"/>
        <w:sz w:val="22"/>
        <w:szCs w:val="22"/>
      </w:rPr>
    </w:pPr>
    <w:r w:rsidRPr="00392357">
      <w:rPr>
        <w:rFonts w:ascii="Calibri" w:hAnsi="Calibri"/>
        <w:snapToGrid w:val="0"/>
        <w:sz w:val="22"/>
        <w:szCs w:val="22"/>
      </w:rPr>
      <w:t xml:space="preserve">Strona </w:t>
    </w:r>
    <w:r w:rsidRPr="00392357">
      <w:rPr>
        <w:rFonts w:ascii="Calibri" w:hAnsi="Calibri"/>
        <w:snapToGrid w:val="0"/>
        <w:sz w:val="22"/>
        <w:szCs w:val="22"/>
      </w:rPr>
      <w:fldChar w:fldCharType="begin"/>
    </w:r>
    <w:r w:rsidRPr="00392357">
      <w:rPr>
        <w:rFonts w:ascii="Calibri" w:hAnsi="Calibri"/>
        <w:snapToGrid w:val="0"/>
        <w:sz w:val="22"/>
        <w:szCs w:val="22"/>
      </w:rPr>
      <w:instrText xml:space="preserve"> PAGE </w:instrText>
    </w:r>
    <w:r w:rsidRPr="00392357">
      <w:rPr>
        <w:rFonts w:ascii="Calibri" w:hAnsi="Calibri"/>
        <w:snapToGrid w:val="0"/>
        <w:sz w:val="22"/>
        <w:szCs w:val="22"/>
      </w:rPr>
      <w:fldChar w:fldCharType="separate"/>
    </w:r>
    <w:r w:rsidR="00461268">
      <w:rPr>
        <w:rFonts w:ascii="Calibri" w:hAnsi="Calibri"/>
        <w:noProof/>
        <w:snapToGrid w:val="0"/>
        <w:sz w:val="22"/>
        <w:szCs w:val="22"/>
      </w:rPr>
      <w:t>14</w:t>
    </w:r>
    <w:r w:rsidRPr="00392357">
      <w:rPr>
        <w:rFonts w:ascii="Calibri" w:hAnsi="Calibri"/>
        <w:snapToGrid w:val="0"/>
        <w:sz w:val="22"/>
        <w:szCs w:val="22"/>
      </w:rPr>
      <w:fldChar w:fldCharType="end"/>
    </w:r>
    <w:r w:rsidRPr="00392357">
      <w:rPr>
        <w:rFonts w:ascii="Calibri" w:hAnsi="Calibri"/>
        <w:snapToGrid w:val="0"/>
        <w:sz w:val="22"/>
        <w:szCs w:val="22"/>
      </w:rPr>
      <w:t xml:space="preserve"> z </w:t>
    </w:r>
    <w:r w:rsidRPr="00392357">
      <w:rPr>
        <w:rFonts w:ascii="Calibri" w:hAnsi="Calibri"/>
        <w:snapToGrid w:val="0"/>
        <w:sz w:val="22"/>
        <w:szCs w:val="22"/>
      </w:rPr>
      <w:fldChar w:fldCharType="begin"/>
    </w:r>
    <w:r w:rsidRPr="00392357">
      <w:rPr>
        <w:rFonts w:ascii="Calibri" w:hAnsi="Calibri"/>
        <w:snapToGrid w:val="0"/>
        <w:sz w:val="22"/>
        <w:szCs w:val="22"/>
      </w:rPr>
      <w:instrText xml:space="preserve"> NUMPAGES </w:instrText>
    </w:r>
    <w:r w:rsidRPr="00392357">
      <w:rPr>
        <w:rFonts w:ascii="Calibri" w:hAnsi="Calibri"/>
        <w:snapToGrid w:val="0"/>
        <w:sz w:val="22"/>
        <w:szCs w:val="22"/>
      </w:rPr>
      <w:fldChar w:fldCharType="separate"/>
    </w:r>
    <w:r w:rsidR="00461268">
      <w:rPr>
        <w:rFonts w:ascii="Calibri" w:hAnsi="Calibri"/>
        <w:noProof/>
        <w:snapToGrid w:val="0"/>
        <w:sz w:val="22"/>
        <w:szCs w:val="22"/>
      </w:rPr>
      <w:t>14</w:t>
    </w:r>
    <w:r w:rsidRPr="00392357">
      <w:rPr>
        <w:rFonts w:ascii="Calibri" w:hAnsi="Calibri"/>
        <w:snapToGrid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DA165" w14:textId="77777777" w:rsidR="00714E1F" w:rsidRDefault="00714E1F">
      <w:r>
        <w:separator/>
      </w:r>
    </w:p>
  </w:footnote>
  <w:footnote w:type="continuationSeparator" w:id="0">
    <w:p w14:paraId="61091A92" w14:textId="77777777" w:rsidR="00714E1F" w:rsidRDefault="0071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B5B45"/>
    <w:multiLevelType w:val="multilevel"/>
    <w:tmpl w:val="349250DC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497"/>
        </w:tabs>
        <w:ind w:left="497" w:hanging="42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37"/>
        </w:tabs>
        <w:ind w:left="437" w:hanging="36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97"/>
        </w:tabs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57"/>
        </w:tabs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57"/>
        </w:tabs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17"/>
        </w:tabs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77"/>
        </w:tabs>
        <w:ind w:left="1877" w:hanging="1800"/>
      </w:pPr>
      <w:rPr>
        <w:rFonts w:hint="default"/>
      </w:rPr>
    </w:lvl>
  </w:abstractNum>
  <w:abstractNum w:abstractNumId="1" w15:restartNumberingAfterBreak="0">
    <w:nsid w:val="07C0064F"/>
    <w:multiLevelType w:val="multilevel"/>
    <w:tmpl w:val="49408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  <w:b w:val="0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3418B9"/>
    <w:multiLevelType w:val="hybridMultilevel"/>
    <w:tmpl w:val="CC7C29DC"/>
    <w:lvl w:ilvl="0" w:tplc="5A584D6A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2C9E"/>
    <w:multiLevelType w:val="hybridMultilevel"/>
    <w:tmpl w:val="69B848E6"/>
    <w:lvl w:ilvl="0" w:tplc="A250866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F005F0"/>
    <w:multiLevelType w:val="multilevel"/>
    <w:tmpl w:val="51B28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8DF468C"/>
    <w:multiLevelType w:val="hybridMultilevel"/>
    <w:tmpl w:val="8916984A"/>
    <w:lvl w:ilvl="0" w:tplc="BDC0137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C6B725F"/>
    <w:multiLevelType w:val="multilevel"/>
    <w:tmpl w:val="4134BB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6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7" w15:restartNumberingAfterBreak="0">
    <w:nsid w:val="1E8B04AB"/>
    <w:multiLevelType w:val="hybridMultilevel"/>
    <w:tmpl w:val="01380840"/>
    <w:lvl w:ilvl="0" w:tplc="8D14AD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4507F"/>
    <w:multiLevelType w:val="multilevel"/>
    <w:tmpl w:val="CC487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A00CD"/>
    <w:multiLevelType w:val="hybridMultilevel"/>
    <w:tmpl w:val="BF06FA9C"/>
    <w:lvl w:ilvl="0" w:tplc="505C4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4B07"/>
    <w:multiLevelType w:val="hybridMultilevel"/>
    <w:tmpl w:val="345E7E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C65CB"/>
    <w:multiLevelType w:val="hybridMultilevel"/>
    <w:tmpl w:val="DECE4132"/>
    <w:lvl w:ilvl="0" w:tplc="81F6368C">
      <w:start w:val="1"/>
      <w:numFmt w:val="decimal"/>
      <w:lvlText w:val="%1."/>
      <w:lvlJc w:val="left"/>
      <w:pPr>
        <w:ind w:left="601" w:hanging="60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 w15:restartNumberingAfterBreak="0">
    <w:nsid w:val="362146A5"/>
    <w:multiLevelType w:val="hybridMultilevel"/>
    <w:tmpl w:val="8780C48A"/>
    <w:lvl w:ilvl="0" w:tplc="7D0A605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FC5F74"/>
    <w:multiLevelType w:val="multilevel"/>
    <w:tmpl w:val="2440FE80"/>
    <w:lvl w:ilvl="0">
      <w:start w:val="1"/>
      <w:numFmt w:val="decimal"/>
      <w:lvlText w:val="%1."/>
      <w:lvlJc w:val="left"/>
      <w:pPr>
        <w:tabs>
          <w:tab w:val="num" w:pos="587"/>
        </w:tabs>
        <w:ind w:left="567" w:hanging="340"/>
      </w:pPr>
      <w:rPr>
        <w:rFonts w:ascii="Times New Roman" w:hAnsi="Times New Roman" w:cs="Arial" w:hint="default"/>
        <w:b/>
        <w:sz w:val="22"/>
        <w:szCs w:val="2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3E4D5B63"/>
    <w:multiLevelType w:val="hybridMultilevel"/>
    <w:tmpl w:val="091AAA84"/>
    <w:lvl w:ilvl="0" w:tplc="0F164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8BC1575"/>
    <w:multiLevelType w:val="hybridMultilevel"/>
    <w:tmpl w:val="FE1C1866"/>
    <w:lvl w:ilvl="0" w:tplc="8D14ADD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42024E"/>
    <w:multiLevelType w:val="multilevel"/>
    <w:tmpl w:val="2F6ED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17" w15:restartNumberingAfterBreak="0">
    <w:nsid w:val="4D7F4E0A"/>
    <w:multiLevelType w:val="hybridMultilevel"/>
    <w:tmpl w:val="55CCCCA0"/>
    <w:lvl w:ilvl="0" w:tplc="96608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53403"/>
    <w:multiLevelType w:val="hybridMultilevel"/>
    <w:tmpl w:val="A568031A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4F967E0B"/>
    <w:multiLevelType w:val="hybridMultilevel"/>
    <w:tmpl w:val="B080B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0" w15:restartNumberingAfterBreak="0">
    <w:nsid w:val="53A532D8"/>
    <w:multiLevelType w:val="multilevel"/>
    <w:tmpl w:val="247293A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94B5E"/>
    <w:multiLevelType w:val="hybridMultilevel"/>
    <w:tmpl w:val="12A0EFB8"/>
    <w:lvl w:ilvl="0" w:tplc="0ECAA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569014A8"/>
    <w:multiLevelType w:val="hybridMultilevel"/>
    <w:tmpl w:val="71DA2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C170A"/>
    <w:multiLevelType w:val="hybridMultilevel"/>
    <w:tmpl w:val="154E9812"/>
    <w:lvl w:ilvl="0" w:tplc="C48017A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57B6CB5"/>
    <w:multiLevelType w:val="hybridMultilevel"/>
    <w:tmpl w:val="30385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86DB6"/>
    <w:multiLevelType w:val="hybridMultilevel"/>
    <w:tmpl w:val="450441CC"/>
    <w:lvl w:ilvl="0" w:tplc="C200EE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6CC5EE1"/>
    <w:multiLevelType w:val="hybridMultilevel"/>
    <w:tmpl w:val="924E2D06"/>
    <w:lvl w:ilvl="0" w:tplc="C144D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014503"/>
    <w:multiLevelType w:val="hybridMultilevel"/>
    <w:tmpl w:val="DAC697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867BF3"/>
    <w:multiLevelType w:val="hybridMultilevel"/>
    <w:tmpl w:val="45041D74"/>
    <w:lvl w:ilvl="0" w:tplc="3D46FC6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strike w:val="0"/>
        <w:color w:val="auto"/>
      </w:rPr>
    </w:lvl>
    <w:lvl w:ilvl="1" w:tplc="8D044980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9" w15:restartNumberingAfterBreak="0">
    <w:nsid w:val="6E8945F8"/>
    <w:multiLevelType w:val="hybridMultilevel"/>
    <w:tmpl w:val="0CAA503A"/>
    <w:lvl w:ilvl="0" w:tplc="C48017AE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 w15:restartNumberingAfterBreak="0">
    <w:nsid w:val="6EAD2D53"/>
    <w:multiLevelType w:val="hybridMultilevel"/>
    <w:tmpl w:val="788C3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AC6138"/>
    <w:multiLevelType w:val="multilevel"/>
    <w:tmpl w:val="182A8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71772FA"/>
    <w:multiLevelType w:val="multilevel"/>
    <w:tmpl w:val="51B28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Calibri" w:eastAsia="Calibri" w:hAnsi="Calibri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F262362"/>
    <w:multiLevelType w:val="hybridMultilevel"/>
    <w:tmpl w:val="F9F6123C"/>
    <w:lvl w:ilvl="0" w:tplc="0415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28"/>
  </w:num>
  <w:num w:numId="3">
    <w:abstractNumId w:val="21"/>
  </w:num>
  <w:num w:numId="4">
    <w:abstractNumId w:val="0"/>
  </w:num>
  <w:num w:numId="5">
    <w:abstractNumId w:val="17"/>
  </w:num>
  <w:num w:numId="6">
    <w:abstractNumId w:val="32"/>
  </w:num>
  <w:num w:numId="7">
    <w:abstractNumId w:val="5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26"/>
  </w:num>
  <w:num w:numId="11">
    <w:abstractNumId w:val="20"/>
  </w:num>
  <w:num w:numId="12">
    <w:abstractNumId w:val="33"/>
  </w:num>
  <w:num w:numId="13">
    <w:abstractNumId w:val="9"/>
  </w:num>
  <w:num w:numId="14">
    <w:abstractNumId w:val="19"/>
  </w:num>
  <w:num w:numId="15">
    <w:abstractNumId w:val="27"/>
  </w:num>
  <w:num w:numId="16">
    <w:abstractNumId w:val="30"/>
  </w:num>
  <w:num w:numId="17">
    <w:abstractNumId w:val="14"/>
  </w:num>
  <w:num w:numId="18">
    <w:abstractNumId w:val="15"/>
  </w:num>
  <w:num w:numId="19">
    <w:abstractNumId w:val="3"/>
  </w:num>
  <w:num w:numId="20">
    <w:abstractNumId w:val="7"/>
  </w:num>
  <w:num w:numId="21">
    <w:abstractNumId w:val="29"/>
  </w:num>
  <w:num w:numId="22">
    <w:abstractNumId w:val="23"/>
  </w:num>
  <w:num w:numId="23">
    <w:abstractNumId w:val="2"/>
  </w:num>
  <w:num w:numId="24">
    <w:abstractNumId w:val="13"/>
  </w:num>
  <w:num w:numId="25">
    <w:abstractNumId w:val="12"/>
  </w:num>
  <w:num w:numId="26">
    <w:abstractNumId w:val="31"/>
  </w:num>
  <w:num w:numId="27">
    <w:abstractNumId w:val="4"/>
  </w:num>
  <w:num w:numId="28">
    <w:abstractNumId w:val="10"/>
  </w:num>
  <w:num w:numId="29">
    <w:abstractNumId w:val="8"/>
  </w:num>
  <w:num w:numId="30">
    <w:abstractNumId w:val="6"/>
  </w:num>
  <w:num w:numId="31">
    <w:abstractNumId w:val="18"/>
  </w:num>
  <w:num w:numId="32">
    <w:abstractNumId w:val="11"/>
  </w:num>
  <w:num w:numId="33">
    <w:abstractNumId w:val="24"/>
  </w:num>
  <w:num w:numId="34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924"/>
    <w:rsid w:val="00000039"/>
    <w:rsid w:val="00000F3D"/>
    <w:rsid w:val="0000109B"/>
    <w:rsid w:val="000019EB"/>
    <w:rsid w:val="00001B74"/>
    <w:rsid w:val="0000263C"/>
    <w:rsid w:val="00002984"/>
    <w:rsid w:val="00003D26"/>
    <w:rsid w:val="00003FA4"/>
    <w:rsid w:val="0000409D"/>
    <w:rsid w:val="000045EE"/>
    <w:rsid w:val="00005715"/>
    <w:rsid w:val="00005D24"/>
    <w:rsid w:val="0000718B"/>
    <w:rsid w:val="00007632"/>
    <w:rsid w:val="000120E4"/>
    <w:rsid w:val="00013C46"/>
    <w:rsid w:val="000145EF"/>
    <w:rsid w:val="000148C5"/>
    <w:rsid w:val="0001584B"/>
    <w:rsid w:val="00017367"/>
    <w:rsid w:val="00017981"/>
    <w:rsid w:val="00017F64"/>
    <w:rsid w:val="00023170"/>
    <w:rsid w:val="000247CE"/>
    <w:rsid w:val="00024862"/>
    <w:rsid w:val="000263BA"/>
    <w:rsid w:val="00027798"/>
    <w:rsid w:val="00030A23"/>
    <w:rsid w:val="00030A59"/>
    <w:rsid w:val="00030A9A"/>
    <w:rsid w:val="00030FDE"/>
    <w:rsid w:val="00031644"/>
    <w:rsid w:val="0003198F"/>
    <w:rsid w:val="00032569"/>
    <w:rsid w:val="00033902"/>
    <w:rsid w:val="00034447"/>
    <w:rsid w:val="00034B98"/>
    <w:rsid w:val="000416C6"/>
    <w:rsid w:val="00045C54"/>
    <w:rsid w:val="00046332"/>
    <w:rsid w:val="0004794E"/>
    <w:rsid w:val="000522F3"/>
    <w:rsid w:val="0005304F"/>
    <w:rsid w:val="000535F9"/>
    <w:rsid w:val="000536B0"/>
    <w:rsid w:val="00054D85"/>
    <w:rsid w:val="000603F2"/>
    <w:rsid w:val="00060F0E"/>
    <w:rsid w:val="00065C58"/>
    <w:rsid w:val="0007171A"/>
    <w:rsid w:val="00074C98"/>
    <w:rsid w:val="00075535"/>
    <w:rsid w:val="00075ED2"/>
    <w:rsid w:val="00077C20"/>
    <w:rsid w:val="00080ABC"/>
    <w:rsid w:val="00081ACE"/>
    <w:rsid w:val="0008266C"/>
    <w:rsid w:val="000835EF"/>
    <w:rsid w:val="00083D96"/>
    <w:rsid w:val="00084C3C"/>
    <w:rsid w:val="00085281"/>
    <w:rsid w:val="00086544"/>
    <w:rsid w:val="00086992"/>
    <w:rsid w:val="00087E74"/>
    <w:rsid w:val="00087FCF"/>
    <w:rsid w:val="000916E7"/>
    <w:rsid w:val="0009258C"/>
    <w:rsid w:val="000925F7"/>
    <w:rsid w:val="00092FDE"/>
    <w:rsid w:val="0009336C"/>
    <w:rsid w:val="000973B5"/>
    <w:rsid w:val="000A1868"/>
    <w:rsid w:val="000A2751"/>
    <w:rsid w:val="000A2DAC"/>
    <w:rsid w:val="000B0483"/>
    <w:rsid w:val="000B0A86"/>
    <w:rsid w:val="000B0C12"/>
    <w:rsid w:val="000B0DE5"/>
    <w:rsid w:val="000B11A8"/>
    <w:rsid w:val="000B1221"/>
    <w:rsid w:val="000B1305"/>
    <w:rsid w:val="000B528E"/>
    <w:rsid w:val="000B5F44"/>
    <w:rsid w:val="000B6666"/>
    <w:rsid w:val="000C7ACE"/>
    <w:rsid w:val="000C7B98"/>
    <w:rsid w:val="000C7C66"/>
    <w:rsid w:val="000D2426"/>
    <w:rsid w:val="000D3BA3"/>
    <w:rsid w:val="000D3C37"/>
    <w:rsid w:val="000D3F72"/>
    <w:rsid w:val="000D48CD"/>
    <w:rsid w:val="000D4941"/>
    <w:rsid w:val="000D5091"/>
    <w:rsid w:val="000D70E5"/>
    <w:rsid w:val="000D751E"/>
    <w:rsid w:val="000D7C3E"/>
    <w:rsid w:val="000D7D7D"/>
    <w:rsid w:val="000E0582"/>
    <w:rsid w:val="000E0B54"/>
    <w:rsid w:val="000E1A67"/>
    <w:rsid w:val="000E32E5"/>
    <w:rsid w:val="000E522F"/>
    <w:rsid w:val="000E5EA5"/>
    <w:rsid w:val="000E69F9"/>
    <w:rsid w:val="000E6BA4"/>
    <w:rsid w:val="000F0218"/>
    <w:rsid w:val="000F0364"/>
    <w:rsid w:val="000F3177"/>
    <w:rsid w:val="000F3699"/>
    <w:rsid w:val="000F5293"/>
    <w:rsid w:val="000F59DC"/>
    <w:rsid w:val="000F6286"/>
    <w:rsid w:val="0010146E"/>
    <w:rsid w:val="00103C85"/>
    <w:rsid w:val="0010543D"/>
    <w:rsid w:val="00107BE2"/>
    <w:rsid w:val="0011018A"/>
    <w:rsid w:val="001108AF"/>
    <w:rsid w:val="001117DD"/>
    <w:rsid w:val="00111ABC"/>
    <w:rsid w:val="00112E6D"/>
    <w:rsid w:val="00113DD6"/>
    <w:rsid w:val="00114D17"/>
    <w:rsid w:val="0011540A"/>
    <w:rsid w:val="00122C19"/>
    <w:rsid w:val="00123BC8"/>
    <w:rsid w:val="00124B69"/>
    <w:rsid w:val="00127E3A"/>
    <w:rsid w:val="001305D4"/>
    <w:rsid w:val="0013166B"/>
    <w:rsid w:val="0013254A"/>
    <w:rsid w:val="00132FE3"/>
    <w:rsid w:val="00134DD7"/>
    <w:rsid w:val="00135EE2"/>
    <w:rsid w:val="00136EAF"/>
    <w:rsid w:val="00137165"/>
    <w:rsid w:val="00137DEC"/>
    <w:rsid w:val="00140B67"/>
    <w:rsid w:val="001431D3"/>
    <w:rsid w:val="001435B5"/>
    <w:rsid w:val="001450F7"/>
    <w:rsid w:val="00145347"/>
    <w:rsid w:val="0015089D"/>
    <w:rsid w:val="00152473"/>
    <w:rsid w:val="00153DAF"/>
    <w:rsid w:val="00153E1E"/>
    <w:rsid w:val="001541FA"/>
    <w:rsid w:val="00157274"/>
    <w:rsid w:val="00157926"/>
    <w:rsid w:val="00157E1C"/>
    <w:rsid w:val="00160455"/>
    <w:rsid w:val="001618DE"/>
    <w:rsid w:val="00165243"/>
    <w:rsid w:val="0016735B"/>
    <w:rsid w:val="0017697E"/>
    <w:rsid w:val="00180BBC"/>
    <w:rsid w:val="00184778"/>
    <w:rsid w:val="00184881"/>
    <w:rsid w:val="00184926"/>
    <w:rsid w:val="00184E1E"/>
    <w:rsid w:val="00185D0F"/>
    <w:rsid w:val="00187B42"/>
    <w:rsid w:val="0019218D"/>
    <w:rsid w:val="00194E3F"/>
    <w:rsid w:val="00194E5F"/>
    <w:rsid w:val="00195DD2"/>
    <w:rsid w:val="00196907"/>
    <w:rsid w:val="001A0614"/>
    <w:rsid w:val="001A2903"/>
    <w:rsid w:val="001A310E"/>
    <w:rsid w:val="001A548C"/>
    <w:rsid w:val="001A5EE1"/>
    <w:rsid w:val="001B0A4A"/>
    <w:rsid w:val="001B0A66"/>
    <w:rsid w:val="001B62FF"/>
    <w:rsid w:val="001C11EF"/>
    <w:rsid w:val="001C25E7"/>
    <w:rsid w:val="001C26FC"/>
    <w:rsid w:val="001C2A19"/>
    <w:rsid w:val="001C473A"/>
    <w:rsid w:val="001C4A87"/>
    <w:rsid w:val="001C6F8B"/>
    <w:rsid w:val="001C7AD6"/>
    <w:rsid w:val="001D03A0"/>
    <w:rsid w:val="001D131C"/>
    <w:rsid w:val="001D1490"/>
    <w:rsid w:val="001D19C3"/>
    <w:rsid w:val="001D37CF"/>
    <w:rsid w:val="001D3FE6"/>
    <w:rsid w:val="001D4920"/>
    <w:rsid w:val="001D799B"/>
    <w:rsid w:val="001E25A2"/>
    <w:rsid w:val="001E2880"/>
    <w:rsid w:val="001E28D1"/>
    <w:rsid w:val="001E296D"/>
    <w:rsid w:val="001E3C1A"/>
    <w:rsid w:val="001E3E59"/>
    <w:rsid w:val="001E4964"/>
    <w:rsid w:val="001E4EF0"/>
    <w:rsid w:val="001E6173"/>
    <w:rsid w:val="001E65B1"/>
    <w:rsid w:val="001E6A43"/>
    <w:rsid w:val="001F2A88"/>
    <w:rsid w:val="001F335D"/>
    <w:rsid w:val="001F47F6"/>
    <w:rsid w:val="001F6ECE"/>
    <w:rsid w:val="0020023F"/>
    <w:rsid w:val="002003A7"/>
    <w:rsid w:val="00200DB8"/>
    <w:rsid w:val="00201200"/>
    <w:rsid w:val="00201BF9"/>
    <w:rsid w:val="00202B5A"/>
    <w:rsid w:val="00203037"/>
    <w:rsid w:val="00207CFD"/>
    <w:rsid w:val="00210C3B"/>
    <w:rsid w:val="00211080"/>
    <w:rsid w:val="00212362"/>
    <w:rsid w:val="00212ACC"/>
    <w:rsid w:val="0021382B"/>
    <w:rsid w:val="002147B9"/>
    <w:rsid w:val="0021483B"/>
    <w:rsid w:val="00217EB0"/>
    <w:rsid w:val="002215E7"/>
    <w:rsid w:val="00223770"/>
    <w:rsid w:val="00223E79"/>
    <w:rsid w:val="002240D9"/>
    <w:rsid w:val="0022417C"/>
    <w:rsid w:val="002249C9"/>
    <w:rsid w:val="002253E9"/>
    <w:rsid w:val="00226BBC"/>
    <w:rsid w:val="00226EEE"/>
    <w:rsid w:val="00227E72"/>
    <w:rsid w:val="0023031E"/>
    <w:rsid w:val="002313C3"/>
    <w:rsid w:val="00231409"/>
    <w:rsid w:val="00231B66"/>
    <w:rsid w:val="00233364"/>
    <w:rsid w:val="002357EB"/>
    <w:rsid w:val="002373B8"/>
    <w:rsid w:val="00237E71"/>
    <w:rsid w:val="00241A33"/>
    <w:rsid w:val="002424A3"/>
    <w:rsid w:val="00243508"/>
    <w:rsid w:val="002447A1"/>
    <w:rsid w:val="002448B5"/>
    <w:rsid w:val="0024591E"/>
    <w:rsid w:val="002507F9"/>
    <w:rsid w:val="00253031"/>
    <w:rsid w:val="00253930"/>
    <w:rsid w:val="002615DE"/>
    <w:rsid w:val="00263180"/>
    <w:rsid w:val="00263201"/>
    <w:rsid w:val="00264897"/>
    <w:rsid w:val="00277024"/>
    <w:rsid w:val="002778FE"/>
    <w:rsid w:val="002800BE"/>
    <w:rsid w:val="00284AE8"/>
    <w:rsid w:val="00286C49"/>
    <w:rsid w:val="0029112E"/>
    <w:rsid w:val="00291D7F"/>
    <w:rsid w:val="00293009"/>
    <w:rsid w:val="00293997"/>
    <w:rsid w:val="00293C75"/>
    <w:rsid w:val="002946D7"/>
    <w:rsid w:val="002962DC"/>
    <w:rsid w:val="002A03C4"/>
    <w:rsid w:val="002A2518"/>
    <w:rsid w:val="002A2A09"/>
    <w:rsid w:val="002A2BE2"/>
    <w:rsid w:val="002A2DA9"/>
    <w:rsid w:val="002A3F1C"/>
    <w:rsid w:val="002A6AE1"/>
    <w:rsid w:val="002A76BA"/>
    <w:rsid w:val="002B2752"/>
    <w:rsid w:val="002B34F7"/>
    <w:rsid w:val="002B3991"/>
    <w:rsid w:val="002B3D61"/>
    <w:rsid w:val="002C04BC"/>
    <w:rsid w:val="002C0B8B"/>
    <w:rsid w:val="002C1F1C"/>
    <w:rsid w:val="002C6796"/>
    <w:rsid w:val="002C764C"/>
    <w:rsid w:val="002D1D30"/>
    <w:rsid w:val="002D28F6"/>
    <w:rsid w:val="002D2C17"/>
    <w:rsid w:val="002D3F6F"/>
    <w:rsid w:val="002E1053"/>
    <w:rsid w:val="002E1278"/>
    <w:rsid w:val="002E661B"/>
    <w:rsid w:val="002E6839"/>
    <w:rsid w:val="002E7DE3"/>
    <w:rsid w:val="002F12B6"/>
    <w:rsid w:val="002F3135"/>
    <w:rsid w:val="002F4F19"/>
    <w:rsid w:val="002F5F6C"/>
    <w:rsid w:val="002F6F4B"/>
    <w:rsid w:val="002F7689"/>
    <w:rsid w:val="003011F7"/>
    <w:rsid w:val="00303FF6"/>
    <w:rsid w:val="00305F71"/>
    <w:rsid w:val="00306576"/>
    <w:rsid w:val="003079ED"/>
    <w:rsid w:val="003122F2"/>
    <w:rsid w:val="00312F86"/>
    <w:rsid w:val="00312FCF"/>
    <w:rsid w:val="0031388C"/>
    <w:rsid w:val="00314CE8"/>
    <w:rsid w:val="00315195"/>
    <w:rsid w:val="003174B9"/>
    <w:rsid w:val="00322F4E"/>
    <w:rsid w:val="003247DF"/>
    <w:rsid w:val="00325077"/>
    <w:rsid w:val="0032715D"/>
    <w:rsid w:val="00327704"/>
    <w:rsid w:val="00327B9D"/>
    <w:rsid w:val="00330C21"/>
    <w:rsid w:val="00336399"/>
    <w:rsid w:val="00340435"/>
    <w:rsid w:val="00342615"/>
    <w:rsid w:val="00343116"/>
    <w:rsid w:val="0034325F"/>
    <w:rsid w:val="00343E13"/>
    <w:rsid w:val="00344009"/>
    <w:rsid w:val="00345F8F"/>
    <w:rsid w:val="00350865"/>
    <w:rsid w:val="00352CA7"/>
    <w:rsid w:val="00353075"/>
    <w:rsid w:val="003547F7"/>
    <w:rsid w:val="00354A4F"/>
    <w:rsid w:val="003569C1"/>
    <w:rsid w:val="00356BA2"/>
    <w:rsid w:val="003570DA"/>
    <w:rsid w:val="003578F7"/>
    <w:rsid w:val="00357E02"/>
    <w:rsid w:val="00360813"/>
    <w:rsid w:val="00361712"/>
    <w:rsid w:val="00362D6B"/>
    <w:rsid w:val="00363131"/>
    <w:rsid w:val="00363977"/>
    <w:rsid w:val="0036699E"/>
    <w:rsid w:val="00366BC0"/>
    <w:rsid w:val="00372CDE"/>
    <w:rsid w:val="003747B3"/>
    <w:rsid w:val="00374823"/>
    <w:rsid w:val="003751BB"/>
    <w:rsid w:val="00375D0C"/>
    <w:rsid w:val="00381C83"/>
    <w:rsid w:val="00381E7F"/>
    <w:rsid w:val="00382BD4"/>
    <w:rsid w:val="00383514"/>
    <w:rsid w:val="00384A69"/>
    <w:rsid w:val="00385779"/>
    <w:rsid w:val="00386223"/>
    <w:rsid w:val="003864FC"/>
    <w:rsid w:val="00386A74"/>
    <w:rsid w:val="00387333"/>
    <w:rsid w:val="00391201"/>
    <w:rsid w:val="00391A5A"/>
    <w:rsid w:val="00392357"/>
    <w:rsid w:val="00392AA8"/>
    <w:rsid w:val="00394B6A"/>
    <w:rsid w:val="00394BDE"/>
    <w:rsid w:val="00394DAC"/>
    <w:rsid w:val="00395763"/>
    <w:rsid w:val="00395DBB"/>
    <w:rsid w:val="00396A3A"/>
    <w:rsid w:val="003A07F0"/>
    <w:rsid w:val="003A2BCE"/>
    <w:rsid w:val="003A31A1"/>
    <w:rsid w:val="003A75DD"/>
    <w:rsid w:val="003A7D13"/>
    <w:rsid w:val="003B0E84"/>
    <w:rsid w:val="003B1D0C"/>
    <w:rsid w:val="003B3828"/>
    <w:rsid w:val="003B403E"/>
    <w:rsid w:val="003C0CFF"/>
    <w:rsid w:val="003C1181"/>
    <w:rsid w:val="003C1371"/>
    <w:rsid w:val="003C15CB"/>
    <w:rsid w:val="003C2809"/>
    <w:rsid w:val="003C2C62"/>
    <w:rsid w:val="003C3275"/>
    <w:rsid w:val="003C6D6C"/>
    <w:rsid w:val="003C7256"/>
    <w:rsid w:val="003D16F2"/>
    <w:rsid w:val="003D3E59"/>
    <w:rsid w:val="003D4442"/>
    <w:rsid w:val="003D6198"/>
    <w:rsid w:val="003D6499"/>
    <w:rsid w:val="003D6BFA"/>
    <w:rsid w:val="003D719B"/>
    <w:rsid w:val="003E07B6"/>
    <w:rsid w:val="003E0C38"/>
    <w:rsid w:val="003E2AF5"/>
    <w:rsid w:val="003E3A06"/>
    <w:rsid w:val="003E4019"/>
    <w:rsid w:val="003E6FCD"/>
    <w:rsid w:val="003F1BE4"/>
    <w:rsid w:val="003F2C66"/>
    <w:rsid w:val="003F2F0D"/>
    <w:rsid w:val="003F3BFE"/>
    <w:rsid w:val="003F4535"/>
    <w:rsid w:val="003F459F"/>
    <w:rsid w:val="003F54C0"/>
    <w:rsid w:val="003F64C2"/>
    <w:rsid w:val="003F7729"/>
    <w:rsid w:val="003F7DCF"/>
    <w:rsid w:val="00401468"/>
    <w:rsid w:val="00405E11"/>
    <w:rsid w:val="00406313"/>
    <w:rsid w:val="004077B6"/>
    <w:rsid w:val="00410246"/>
    <w:rsid w:val="004114B3"/>
    <w:rsid w:val="00413581"/>
    <w:rsid w:val="00413AC9"/>
    <w:rsid w:val="004149BD"/>
    <w:rsid w:val="00414D77"/>
    <w:rsid w:val="00415607"/>
    <w:rsid w:val="00415CF2"/>
    <w:rsid w:val="00416194"/>
    <w:rsid w:val="004167D6"/>
    <w:rsid w:val="00416A22"/>
    <w:rsid w:val="00417244"/>
    <w:rsid w:val="00422DE9"/>
    <w:rsid w:val="004246DF"/>
    <w:rsid w:val="00427A63"/>
    <w:rsid w:val="004329B2"/>
    <w:rsid w:val="00432F76"/>
    <w:rsid w:val="00434764"/>
    <w:rsid w:val="00441418"/>
    <w:rsid w:val="00441EB9"/>
    <w:rsid w:val="00442259"/>
    <w:rsid w:val="004429B2"/>
    <w:rsid w:val="0044649A"/>
    <w:rsid w:val="00446D2D"/>
    <w:rsid w:val="0044771C"/>
    <w:rsid w:val="0045199F"/>
    <w:rsid w:val="00452F9D"/>
    <w:rsid w:val="00453721"/>
    <w:rsid w:val="00455F98"/>
    <w:rsid w:val="00456F9F"/>
    <w:rsid w:val="0045777F"/>
    <w:rsid w:val="00461268"/>
    <w:rsid w:val="00464020"/>
    <w:rsid w:val="00464826"/>
    <w:rsid w:val="00472BCE"/>
    <w:rsid w:val="00473007"/>
    <w:rsid w:val="00473456"/>
    <w:rsid w:val="004741EF"/>
    <w:rsid w:val="00474F58"/>
    <w:rsid w:val="00475A62"/>
    <w:rsid w:val="00482261"/>
    <w:rsid w:val="00482AD4"/>
    <w:rsid w:val="00483232"/>
    <w:rsid w:val="004840FF"/>
    <w:rsid w:val="00484866"/>
    <w:rsid w:val="00484E86"/>
    <w:rsid w:val="00485B0F"/>
    <w:rsid w:val="00487AB6"/>
    <w:rsid w:val="0049165A"/>
    <w:rsid w:val="00491F80"/>
    <w:rsid w:val="00493594"/>
    <w:rsid w:val="00494AFB"/>
    <w:rsid w:val="004950F1"/>
    <w:rsid w:val="00495E31"/>
    <w:rsid w:val="00496FD9"/>
    <w:rsid w:val="004A1A49"/>
    <w:rsid w:val="004A22E2"/>
    <w:rsid w:val="004A4429"/>
    <w:rsid w:val="004A5F10"/>
    <w:rsid w:val="004A7C0C"/>
    <w:rsid w:val="004A7D7A"/>
    <w:rsid w:val="004B078C"/>
    <w:rsid w:val="004B0FC5"/>
    <w:rsid w:val="004B16E5"/>
    <w:rsid w:val="004B4818"/>
    <w:rsid w:val="004B6A19"/>
    <w:rsid w:val="004B6CFC"/>
    <w:rsid w:val="004C00CB"/>
    <w:rsid w:val="004C180C"/>
    <w:rsid w:val="004C1A13"/>
    <w:rsid w:val="004C3CDA"/>
    <w:rsid w:val="004C3FDA"/>
    <w:rsid w:val="004C7982"/>
    <w:rsid w:val="004D1320"/>
    <w:rsid w:val="004D2040"/>
    <w:rsid w:val="004D2915"/>
    <w:rsid w:val="004D3DB2"/>
    <w:rsid w:val="004D4585"/>
    <w:rsid w:val="004D4913"/>
    <w:rsid w:val="004D5B81"/>
    <w:rsid w:val="004D7851"/>
    <w:rsid w:val="004E1B3A"/>
    <w:rsid w:val="004E2128"/>
    <w:rsid w:val="004E535A"/>
    <w:rsid w:val="004E5B8F"/>
    <w:rsid w:val="004E6C69"/>
    <w:rsid w:val="004E7CBA"/>
    <w:rsid w:val="004E7F62"/>
    <w:rsid w:val="004F02CA"/>
    <w:rsid w:val="004F4796"/>
    <w:rsid w:val="004F6B50"/>
    <w:rsid w:val="004F7C8D"/>
    <w:rsid w:val="004F7F10"/>
    <w:rsid w:val="00501F5D"/>
    <w:rsid w:val="005037B8"/>
    <w:rsid w:val="00503A92"/>
    <w:rsid w:val="00504730"/>
    <w:rsid w:val="00504C04"/>
    <w:rsid w:val="005073A6"/>
    <w:rsid w:val="00507854"/>
    <w:rsid w:val="0051010F"/>
    <w:rsid w:val="005103C7"/>
    <w:rsid w:val="005153A8"/>
    <w:rsid w:val="00516187"/>
    <w:rsid w:val="0052004A"/>
    <w:rsid w:val="00520100"/>
    <w:rsid w:val="00520EB4"/>
    <w:rsid w:val="00521BEA"/>
    <w:rsid w:val="00523D98"/>
    <w:rsid w:val="0052411B"/>
    <w:rsid w:val="00525759"/>
    <w:rsid w:val="005265A3"/>
    <w:rsid w:val="00526CC6"/>
    <w:rsid w:val="005309AA"/>
    <w:rsid w:val="005340AA"/>
    <w:rsid w:val="00535D16"/>
    <w:rsid w:val="00535EEB"/>
    <w:rsid w:val="005367FF"/>
    <w:rsid w:val="00536CFD"/>
    <w:rsid w:val="00537C09"/>
    <w:rsid w:val="00542C16"/>
    <w:rsid w:val="005430A4"/>
    <w:rsid w:val="00543C3A"/>
    <w:rsid w:val="00544BAC"/>
    <w:rsid w:val="00544BCF"/>
    <w:rsid w:val="00545559"/>
    <w:rsid w:val="00546A5B"/>
    <w:rsid w:val="0054719C"/>
    <w:rsid w:val="005514AD"/>
    <w:rsid w:val="00552936"/>
    <w:rsid w:val="005533B8"/>
    <w:rsid w:val="00554DA9"/>
    <w:rsid w:val="00554EE7"/>
    <w:rsid w:val="00555888"/>
    <w:rsid w:val="00556915"/>
    <w:rsid w:val="00564D28"/>
    <w:rsid w:val="00564E35"/>
    <w:rsid w:val="00566190"/>
    <w:rsid w:val="0056681A"/>
    <w:rsid w:val="00567560"/>
    <w:rsid w:val="005707E6"/>
    <w:rsid w:val="00571299"/>
    <w:rsid w:val="0057379B"/>
    <w:rsid w:val="0057380E"/>
    <w:rsid w:val="005748FE"/>
    <w:rsid w:val="0057497B"/>
    <w:rsid w:val="005811AC"/>
    <w:rsid w:val="0058188B"/>
    <w:rsid w:val="00581ED9"/>
    <w:rsid w:val="00583F27"/>
    <w:rsid w:val="0058404E"/>
    <w:rsid w:val="005847E1"/>
    <w:rsid w:val="005935E6"/>
    <w:rsid w:val="00593732"/>
    <w:rsid w:val="0059460E"/>
    <w:rsid w:val="00596E76"/>
    <w:rsid w:val="00597072"/>
    <w:rsid w:val="00597301"/>
    <w:rsid w:val="005A2DD2"/>
    <w:rsid w:val="005B1BFE"/>
    <w:rsid w:val="005B22F8"/>
    <w:rsid w:val="005B3249"/>
    <w:rsid w:val="005B3836"/>
    <w:rsid w:val="005B4918"/>
    <w:rsid w:val="005B5554"/>
    <w:rsid w:val="005B6B78"/>
    <w:rsid w:val="005B700B"/>
    <w:rsid w:val="005C1F09"/>
    <w:rsid w:val="005C2C59"/>
    <w:rsid w:val="005C37A2"/>
    <w:rsid w:val="005C56EC"/>
    <w:rsid w:val="005C7287"/>
    <w:rsid w:val="005C7850"/>
    <w:rsid w:val="005C79EA"/>
    <w:rsid w:val="005D05D1"/>
    <w:rsid w:val="005D4625"/>
    <w:rsid w:val="005D5E47"/>
    <w:rsid w:val="005D6E98"/>
    <w:rsid w:val="005E1795"/>
    <w:rsid w:val="005E1F10"/>
    <w:rsid w:val="005E62A5"/>
    <w:rsid w:val="005E67B2"/>
    <w:rsid w:val="005E699F"/>
    <w:rsid w:val="005E79C1"/>
    <w:rsid w:val="005F3FE7"/>
    <w:rsid w:val="005F58FB"/>
    <w:rsid w:val="005F5C72"/>
    <w:rsid w:val="005F6920"/>
    <w:rsid w:val="006015A9"/>
    <w:rsid w:val="0060366B"/>
    <w:rsid w:val="006038C2"/>
    <w:rsid w:val="00603D35"/>
    <w:rsid w:val="00605C92"/>
    <w:rsid w:val="00606A86"/>
    <w:rsid w:val="006078D1"/>
    <w:rsid w:val="00610DEC"/>
    <w:rsid w:val="00612289"/>
    <w:rsid w:val="00620FCF"/>
    <w:rsid w:val="00621379"/>
    <w:rsid w:val="00621F9F"/>
    <w:rsid w:val="006245B9"/>
    <w:rsid w:val="006270B7"/>
    <w:rsid w:val="00631DC4"/>
    <w:rsid w:val="00633BCD"/>
    <w:rsid w:val="00635BE7"/>
    <w:rsid w:val="00637283"/>
    <w:rsid w:val="006374E4"/>
    <w:rsid w:val="00640803"/>
    <w:rsid w:val="006408D9"/>
    <w:rsid w:val="006413B9"/>
    <w:rsid w:val="00643928"/>
    <w:rsid w:val="0064449A"/>
    <w:rsid w:val="00644513"/>
    <w:rsid w:val="00644547"/>
    <w:rsid w:val="00645E4A"/>
    <w:rsid w:val="00646ED7"/>
    <w:rsid w:val="0065045A"/>
    <w:rsid w:val="00650473"/>
    <w:rsid w:val="00651B51"/>
    <w:rsid w:val="00652F54"/>
    <w:rsid w:val="006538A7"/>
    <w:rsid w:val="00653D5E"/>
    <w:rsid w:val="00655115"/>
    <w:rsid w:val="00656C7B"/>
    <w:rsid w:val="00661A43"/>
    <w:rsid w:val="0066416D"/>
    <w:rsid w:val="00665216"/>
    <w:rsid w:val="006659C5"/>
    <w:rsid w:val="00666665"/>
    <w:rsid w:val="00666C82"/>
    <w:rsid w:val="00666C99"/>
    <w:rsid w:val="006716AB"/>
    <w:rsid w:val="00672DD9"/>
    <w:rsid w:val="006742D7"/>
    <w:rsid w:val="00674CC2"/>
    <w:rsid w:val="006759DB"/>
    <w:rsid w:val="006768B7"/>
    <w:rsid w:val="00676A6C"/>
    <w:rsid w:val="00676BA2"/>
    <w:rsid w:val="00676FE5"/>
    <w:rsid w:val="006806F4"/>
    <w:rsid w:val="0068183F"/>
    <w:rsid w:val="0068193F"/>
    <w:rsid w:val="00683EB2"/>
    <w:rsid w:val="00684DB2"/>
    <w:rsid w:val="00686940"/>
    <w:rsid w:val="00687D8A"/>
    <w:rsid w:val="006915CA"/>
    <w:rsid w:val="00693F05"/>
    <w:rsid w:val="00695B04"/>
    <w:rsid w:val="006965C0"/>
    <w:rsid w:val="00697BF3"/>
    <w:rsid w:val="006A00C3"/>
    <w:rsid w:val="006A0C96"/>
    <w:rsid w:val="006A1861"/>
    <w:rsid w:val="006A241B"/>
    <w:rsid w:val="006A2FFF"/>
    <w:rsid w:val="006A3767"/>
    <w:rsid w:val="006A4A5F"/>
    <w:rsid w:val="006A6AF8"/>
    <w:rsid w:val="006A7DDD"/>
    <w:rsid w:val="006B4B23"/>
    <w:rsid w:val="006B5816"/>
    <w:rsid w:val="006B5FD0"/>
    <w:rsid w:val="006C03BA"/>
    <w:rsid w:val="006C15AD"/>
    <w:rsid w:val="006C3237"/>
    <w:rsid w:val="006C5873"/>
    <w:rsid w:val="006C595E"/>
    <w:rsid w:val="006C5AEC"/>
    <w:rsid w:val="006C716F"/>
    <w:rsid w:val="006C77C5"/>
    <w:rsid w:val="006D03F6"/>
    <w:rsid w:val="006D1127"/>
    <w:rsid w:val="006D187D"/>
    <w:rsid w:val="006D471D"/>
    <w:rsid w:val="006D62A8"/>
    <w:rsid w:val="006E0A3A"/>
    <w:rsid w:val="006E2488"/>
    <w:rsid w:val="006E673B"/>
    <w:rsid w:val="006E76CF"/>
    <w:rsid w:val="006F1070"/>
    <w:rsid w:val="006F15F2"/>
    <w:rsid w:val="006F21BA"/>
    <w:rsid w:val="006F26BD"/>
    <w:rsid w:val="006F321B"/>
    <w:rsid w:val="006F4E98"/>
    <w:rsid w:val="006F5340"/>
    <w:rsid w:val="006F5570"/>
    <w:rsid w:val="0070053B"/>
    <w:rsid w:val="00700653"/>
    <w:rsid w:val="007031E0"/>
    <w:rsid w:val="00703863"/>
    <w:rsid w:val="00704B63"/>
    <w:rsid w:val="00705E3D"/>
    <w:rsid w:val="0070661A"/>
    <w:rsid w:val="00706D09"/>
    <w:rsid w:val="0070781B"/>
    <w:rsid w:val="0071259A"/>
    <w:rsid w:val="00712C19"/>
    <w:rsid w:val="00714E1F"/>
    <w:rsid w:val="007161C0"/>
    <w:rsid w:val="00717347"/>
    <w:rsid w:val="00717AE3"/>
    <w:rsid w:val="007202EC"/>
    <w:rsid w:val="00721A82"/>
    <w:rsid w:val="007250D0"/>
    <w:rsid w:val="00725188"/>
    <w:rsid w:val="00725BCD"/>
    <w:rsid w:val="00725FFE"/>
    <w:rsid w:val="00726001"/>
    <w:rsid w:val="00726DA1"/>
    <w:rsid w:val="00727353"/>
    <w:rsid w:val="00731A8F"/>
    <w:rsid w:val="0073258B"/>
    <w:rsid w:val="007325D1"/>
    <w:rsid w:val="007330B5"/>
    <w:rsid w:val="00734C5E"/>
    <w:rsid w:val="00737DF9"/>
    <w:rsid w:val="00742EC8"/>
    <w:rsid w:val="007476F6"/>
    <w:rsid w:val="00747E4E"/>
    <w:rsid w:val="007503E0"/>
    <w:rsid w:val="007508E6"/>
    <w:rsid w:val="00751E7D"/>
    <w:rsid w:val="00754E2B"/>
    <w:rsid w:val="00757F70"/>
    <w:rsid w:val="007623E0"/>
    <w:rsid w:val="00762DD3"/>
    <w:rsid w:val="00763482"/>
    <w:rsid w:val="007637F6"/>
    <w:rsid w:val="00765A15"/>
    <w:rsid w:val="00765FAC"/>
    <w:rsid w:val="0076779D"/>
    <w:rsid w:val="00770680"/>
    <w:rsid w:val="0077157B"/>
    <w:rsid w:val="0077477A"/>
    <w:rsid w:val="00774794"/>
    <w:rsid w:val="00777D1C"/>
    <w:rsid w:val="00777F59"/>
    <w:rsid w:val="00780D97"/>
    <w:rsid w:val="00782755"/>
    <w:rsid w:val="00786C66"/>
    <w:rsid w:val="00787C0C"/>
    <w:rsid w:val="00791F39"/>
    <w:rsid w:val="00793174"/>
    <w:rsid w:val="007951B6"/>
    <w:rsid w:val="00796A8E"/>
    <w:rsid w:val="00797433"/>
    <w:rsid w:val="00797679"/>
    <w:rsid w:val="007A11A9"/>
    <w:rsid w:val="007A165A"/>
    <w:rsid w:val="007A2BFA"/>
    <w:rsid w:val="007A4863"/>
    <w:rsid w:val="007A4927"/>
    <w:rsid w:val="007A62D3"/>
    <w:rsid w:val="007A79A9"/>
    <w:rsid w:val="007A7E72"/>
    <w:rsid w:val="007B35CD"/>
    <w:rsid w:val="007B62B7"/>
    <w:rsid w:val="007B6B36"/>
    <w:rsid w:val="007B79D7"/>
    <w:rsid w:val="007B7FFD"/>
    <w:rsid w:val="007C09DC"/>
    <w:rsid w:val="007C1AED"/>
    <w:rsid w:val="007C30D2"/>
    <w:rsid w:val="007C431D"/>
    <w:rsid w:val="007C473C"/>
    <w:rsid w:val="007C712E"/>
    <w:rsid w:val="007D096B"/>
    <w:rsid w:val="007D1B95"/>
    <w:rsid w:val="007D30C5"/>
    <w:rsid w:val="007D3953"/>
    <w:rsid w:val="007D491D"/>
    <w:rsid w:val="007D553C"/>
    <w:rsid w:val="007D6AC7"/>
    <w:rsid w:val="007E0BD3"/>
    <w:rsid w:val="007E1BCA"/>
    <w:rsid w:val="007E3D0C"/>
    <w:rsid w:val="007E4F2E"/>
    <w:rsid w:val="007E53E7"/>
    <w:rsid w:val="007E729F"/>
    <w:rsid w:val="007F024C"/>
    <w:rsid w:val="007F0787"/>
    <w:rsid w:val="007F1535"/>
    <w:rsid w:val="007F45BD"/>
    <w:rsid w:val="007F4952"/>
    <w:rsid w:val="008018C2"/>
    <w:rsid w:val="008041A0"/>
    <w:rsid w:val="008046EF"/>
    <w:rsid w:val="00804EAA"/>
    <w:rsid w:val="0080702A"/>
    <w:rsid w:val="0080749A"/>
    <w:rsid w:val="00810A12"/>
    <w:rsid w:val="00811E43"/>
    <w:rsid w:val="008142B2"/>
    <w:rsid w:val="008147C6"/>
    <w:rsid w:val="00816B3F"/>
    <w:rsid w:val="0081704B"/>
    <w:rsid w:val="00822FD0"/>
    <w:rsid w:val="008256CF"/>
    <w:rsid w:val="00825B71"/>
    <w:rsid w:val="00826261"/>
    <w:rsid w:val="00827AEA"/>
    <w:rsid w:val="00827C81"/>
    <w:rsid w:val="00830871"/>
    <w:rsid w:val="00831A27"/>
    <w:rsid w:val="00832BCD"/>
    <w:rsid w:val="00832D6C"/>
    <w:rsid w:val="00832F46"/>
    <w:rsid w:val="008345E3"/>
    <w:rsid w:val="00835545"/>
    <w:rsid w:val="00837793"/>
    <w:rsid w:val="00837A9D"/>
    <w:rsid w:val="008401D1"/>
    <w:rsid w:val="008403B4"/>
    <w:rsid w:val="008419E4"/>
    <w:rsid w:val="00843B7E"/>
    <w:rsid w:val="00843FD7"/>
    <w:rsid w:val="00846991"/>
    <w:rsid w:val="00847313"/>
    <w:rsid w:val="00850CD2"/>
    <w:rsid w:val="0085419D"/>
    <w:rsid w:val="008553D3"/>
    <w:rsid w:val="00855982"/>
    <w:rsid w:val="00855AFC"/>
    <w:rsid w:val="00861601"/>
    <w:rsid w:val="0086275C"/>
    <w:rsid w:val="00863B52"/>
    <w:rsid w:val="0086506B"/>
    <w:rsid w:val="00865281"/>
    <w:rsid w:val="00866420"/>
    <w:rsid w:val="00866613"/>
    <w:rsid w:val="00867EE7"/>
    <w:rsid w:val="00867FF8"/>
    <w:rsid w:val="00870E8A"/>
    <w:rsid w:val="008722FE"/>
    <w:rsid w:val="00874AB1"/>
    <w:rsid w:val="008755EF"/>
    <w:rsid w:val="0087566E"/>
    <w:rsid w:val="008763D8"/>
    <w:rsid w:val="00877EF8"/>
    <w:rsid w:val="008808B1"/>
    <w:rsid w:val="0088107A"/>
    <w:rsid w:val="00882217"/>
    <w:rsid w:val="00882DBE"/>
    <w:rsid w:val="00882DF6"/>
    <w:rsid w:val="00883434"/>
    <w:rsid w:val="00884A60"/>
    <w:rsid w:val="00886324"/>
    <w:rsid w:val="00886326"/>
    <w:rsid w:val="008911D2"/>
    <w:rsid w:val="0089170E"/>
    <w:rsid w:val="00891BE7"/>
    <w:rsid w:val="008935BC"/>
    <w:rsid w:val="00893689"/>
    <w:rsid w:val="00894A5D"/>
    <w:rsid w:val="00895CDD"/>
    <w:rsid w:val="00896439"/>
    <w:rsid w:val="008969F9"/>
    <w:rsid w:val="008A31F2"/>
    <w:rsid w:val="008A5AE0"/>
    <w:rsid w:val="008A6A96"/>
    <w:rsid w:val="008B1DA2"/>
    <w:rsid w:val="008B2C2E"/>
    <w:rsid w:val="008B349F"/>
    <w:rsid w:val="008B4C75"/>
    <w:rsid w:val="008B65CA"/>
    <w:rsid w:val="008B698A"/>
    <w:rsid w:val="008C1585"/>
    <w:rsid w:val="008C2D79"/>
    <w:rsid w:val="008C4B1B"/>
    <w:rsid w:val="008C7544"/>
    <w:rsid w:val="008C76EA"/>
    <w:rsid w:val="008C7723"/>
    <w:rsid w:val="008D1837"/>
    <w:rsid w:val="008D55AE"/>
    <w:rsid w:val="008D6A95"/>
    <w:rsid w:val="008D6DED"/>
    <w:rsid w:val="008E193E"/>
    <w:rsid w:val="008E47E6"/>
    <w:rsid w:val="008E4B81"/>
    <w:rsid w:val="008E4E88"/>
    <w:rsid w:val="008E6E29"/>
    <w:rsid w:val="008E7683"/>
    <w:rsid w:val="008F25ED"/>
    <w:rsid w:val="008F2E36"/>
    <w:rsid w:val="008F3680"/>
    <w:rsid w:val="008F393B"/>
    <w:rsid w:val="008F604B"/>
    <w:rsid w:val="00901A81"/>
    <w:rsid w:val="009021C9"/>
    <w:rsid w:val="009067F2"/>
    <w:rsid w:val="009070DB"/>
    <w:rsid w:val="00911D8C"/>
    <w:rsid w:val="00913D94"/>
    <w:rsid w:val="0091502A"/>
    <w:rsid w:val="00916596"/>
    <w:rsid w:val="0092156E"/>
    <w:rsid w:val="00924559"/>
    <w:rsid w:val="009253DB"/>
    <w:rsid w:val="009261DB"/>
    <w:rsid w:val="0092725B"/>
    <w:rsid w:val="00931961"/>
    <w:rsid w:val="0093222C"/>
    <w:rsid w:val="00932CCD"/>
    <w:rsid w:val="0093468A"/>
    <w:rsid w:val="00934C1F"/>
    <w:rsid w:val="009355D0"/>
    <w:rsid w:val="0093615A"/>
    <w:rsid w:val="00936FEC"/>
    <w:rsid w:val="009371FE"/>
    <w:rsid w:val="0093738C"/>
    <w:rsid w:val="00940F54"/>
    <w:rsid w:val="0094283B"/>
    <w:rsid w:val="00945113"/>
    <w:rsid w:val="00947F52"/>
    <w:rsid w:val="00951565"/>
    <w:rsid w:val="00952164"/>
    <w:rsid w:val="00952245"/>
    <w:rsid w:val="0095254C"/>
    <w:rsid w:val="00952C5B"/>
    <w:rsid w:val="0095533A"/>
    <w:rsid w:val="00957A8E"/>
    <w:rsid w:val="009616AF"/>
    <w:rsid w:val="00965738"/>
    <w:rsid w:val="009672B4"/>
    <w:rsid w:val="009725C9"/>
    <w:rsid w:val="0097327A"/>
    <w:rsid w:val="00974E43"/>
    <w:rsid w:val="00977D02"/>
    <w:rsid w:val="009833D1"/>
    <w:rsid w:val="00983D6D"/>
    <w:rsid w:val="00986EE1"/>
    <w:rsid w:val="00987EA7"/>
    <w:rsid w:val="0099075D"/>
    <w:rsid w:val="00992BCF"/>
    <w:rsid w:val="00997F83"/>
    <w:rsid w:val="009A0398"/>
    <w:rsid w:val="009A063A"/>
    <w:rsid w:val="009A0F75"/>
    <w:rsid w:val="009A1F38"/>
    <w:rsid w:val="009A2432"/>
    <w:rsid w:val="009A2A90"/>
    <w:rsid w:val="009A3D22"/>
    <w:rsid w:val="009A5629"/>
    <w:rsid w:val="009A6D55"/>
    <w:rsid w:val="009A7535"/>
    <w:rsid w:val="009A7CE3"/>
    <w:rsid w:val="009B008A"/>
    <w:rsid w:val="009B2459"/>
    <w:rsid w:val="009B247B"/>
    <w:rsid w:val="009B2C0B"/>
    <w:rsid w:val="009B3FFD"/>
    <w:rsid w:val="009B4CCC"/>
    <w:rsid w:val="009B5F47"/>
    <w:rsid w:val="009B785C"/>
    <w:rsid w:val="009C4F2B"/>
    <w:rsid w:val="009C51CC"/>
    <w:rsid w:val="009C5D9B"/>
    <w:rsid w:val="009C6E1A"/>
    <w:rsid w:val="009C7DE3"/>
    <w:rsid w:val="009D1B77"/>
    <w:rsid w:val="009D2E81"/>
    <w:rsid w:val="009D3F2F"/>
    <w:rsid w:val="009D4480"/>
    <w:rsid w:val="009E0EFB"/>
    <w:rsid w:val="009E1A79"/>
    <w:rsid w:val="009E23A6"/>
    <w:rsid w:val="009E2AFE"/>
    <w:rsid w:val="009E3239"/>
    <w:rsid w:val="009E4A26"/>
    <w:rsid w:val="009E5F9E"/>
    <w:rsid w:val="009E5FF1"/>
    <w:rsid w:val="009E6963"/>
    <w:rsid w:val="009F456B"/>
    <w:rsid w:val="009F4DDB"/>
    <w:rsid w:val="009F4EAB"/>
    <w:rsid w:val="009F5FA7"/>
    <w:rsid w:val="00A02163"/>
    <w:rsid w:val="00A04DC7"/>
    <w:rsid w:val="00A05581"/>
    <w:rsid w:val="00A06414"/>
    <w:rsid w:val="00A06B11"/>
    <w:rsid w:val="00A10B2D"/>
    <w:rsid w:val="00A10B56"/>
    <w:rsid w:val="00A11C67"/>
    <w:rsid w:val="00A12547"/>
    <w:rsid w:val="00A1513C"/>
    <w:rsid w:val="00A154F1"/>
    <w:rsid w:val="00A15FEC"/>
    <w:rsid w:val="00A17AE8"/>
    <w:rsid w:val="00A2194E"/>
    <w:rsid w:val="00A23018"/>
    <w:rsid w:val="00A23A3A"/>
    <w:rsid w:val="00A2523E"/>
    <w:rsid w:val="00A26CB2"/>
    <w:rsid w:val="00A36130"/>
    <w:rsid w:val="00A41585"/>
    <w:rsid w:val="00A41A8C"/>
    <w:rsid w:val="00A44140"/>
    <w:rsid w:val="00A443A8"/>
    <w:rsid w:val="00A4675B"/>
    <w:rsid w:val="00A4715A"/>
    <w:rsid w:val="00A525B9"/>
    <w:rsid w:val="00A52E30"/>
    <w:rsid w:val="00A563D0"/>
    <w:rsid w:val="00A56866"/>
    <w:rsid w:val="00A571FB"/>
    <w:rsid w:val="00A60B93"/>
    <w:rsid w:val="00A62058"/>
    <w:rsid w:val="00A63F75"/>
    <w:rsid w:val="00A64458"/>
    <w:rsid w:val="00A64FF0"/>
    <w:rsid w:val="00A65C82"/>
    <w:rsid w:val="00A7216B"/>
    <w:rsid w:val="00A7272A"/>
    <w:rsid w:val="00A728E4"/>
    <w:rsid w:val="00A7357B"/>
    <w:rsid w:val="00A77F3D"/>
    <w:rsid w:val="00A8014A"/>
    <w:rsid w:val="00A82138"/>
    <w:rsid w:val="00A83036"/>
    <w:rsid w:val="00A83A0E"/>
    <w:rsid w:val="00A84918"/>
    <w:rsid w:val="00A8496A"/>
    <w:rsid w:val="00A86DD9"/>
    <w:rsid w:val="00A914C4"/>
    <w:rsid w:val="00A93903"/>
    <w:rsid w:val="00A93DAE"/>
    <w:rsid w:val="00A96B9D"/>
    <w:rsid w:val="00A9701D"/>
    <w:rsid w:val="00AA1388"/>
    <w:rsid w:val="00AA1A74"/>
    <w:rsid w:val="00AA23BE"/>
    <w:rsid w:val="00AA54F9"/>
    <w:rsid w:val="00AB16C0"/>
    <w:rsid w:val="00AB3057"/>
    <w:rsid w:val="00AB34AE"/>
    <w:rsid w:val="00AB3988"/>
    <w:rsid w:val="00AB5E62"/>
    <w:rsid w:val="00AB67DC"/>
    <w:rsid w:val="00AC00DC"/>
    <w:rsid w:val="00AC0BB7"/>
    <w:rsid w:val="00AC0DFA"/>
    <w:rsid w:val="00AD4C11"/>
    <w:rsid w:val="00AD63B5"/>
    <w:rsid w:val="00AD6827"/>
    <w:rsid w:val="00AD7EA4"/>
    <w:rsid w:val="00AD7ECB"/>
    <w:rsid w:val="00AE055F"/>
    <w:rsid w:val="00AE1428"/>
    <w:rsid w:val="00AE2553"/>
    <w:rsid w:val="00AE2FC0"/>
    <w:rsid w:val="00AE6467"/>
    <w:rsid w:val="00AF20D2"/>
    <w:rsid w:val="00AF22F3"/>
    <w:rsid w:val="00AF28D9"/>
    <w:rsid w:val="00AF2DD8"/>
    <w:rsid w:val="00AF65A3"/>
    <w:rsid w:val="00AF6E37"/>
    <w:rsid w:val="00AF7A76"/>
    <w:rsid w:val="00B007CC"/>
    <w:rsid w:val="00B0094D"/>
    <w:rsid w:val="00B0245B"/>
    <w:rsid w:val="00B0255E"/>
    <w:rsid w:val="00B026AE"/>
    <w:rsid w:val="00B05D19"/>
    <w:rsid w:val="00B06196"/>
    <w:rsid w:val="00B067B9"/>
    <w:rsid w:val="00B10982"/>
    <w:rsid w:val="00B11B8D"/>
    <w:rsid w:val="00B12E1C"/>
    <w:rsid w:val="00B16C49"/>
    <w:rsid w:val="00B202BC"/>
    <w:rsid w:val="00B24F9A"/>
    <w:rsid w:val="00B2598D"/>
    <w:rsid w:val="00B30887"/>
    <w:rsid w:val="00B32AC4"/>
    <w:rsid w:val="00B33D58"/>
    <w:rsid w:val="00B34313"/>
    <w:rsid w:val="00B359F3"/>
    <w:rsid w:val="00B36269"/>
    <w:rsid w:val="00B36C38"/>
    <w:rsid w:val="00B411FC"/>
    <w:rsid w:val="00B412AC"/>
    <w:rsid w:val="00B42BEE"/>
    <w:rsid w:val="00B42D4F"/>
    <w:rsid w:val="00B4340C"/>
    <w:rsid w:val="00B43A9A"/>
    <w:rsid w:val="00B447D2"/>
    <w:rsid w:val="00B44EE5"/>
    <w:rsid w:val="00B455B9"/>
    <w:rsid w:val="00B459AE"/>
    <w:rsid w:val="00B47CEE"/>
    <w:rsid w:val="00B500A1"/>
    <w:rsid w:val="00B550A8"/>
    <w:rsid w:val="00B55F87"/>
    <w:rsid w:val="00B56B8D"/>
    <w:rsid w:val="00B5730E"/>
    <w:rsid w:val="00B57A21"/>
    <w:rsid w:val="00B60798"/>
    <w:rsid w:val="00B61B0E"/>
    <w:rsid w:val="00B62FCA"/>
    <w:rsid w:val="00B63914"/>
    <w:rsid w:val="00B63BE4"/>
    <w:rsid w:val="00B6407F"/>
    <w:rsid w:val="00B64B5C"/>
    <w:rsid w:val="00B65FBE"/>
    <w:rsid w:val="00B67066"/>
    <w:rsid w:val="00B67105"/>
    <w:rsid w:val="00B72660"/>
    <w:rsid w:val="00B73DA1"/>
    <w:rsid w:val="00B7415F"/>
    <w:rsid w:val="00B74571"/>
    <w:rsid w:val="00B7718F"/>
    <w:rsid w:val="00B81FA9"/>
    <w:rsid w:val="00B82036"/>
    <w:rsid w:val="00B82DE7"/>
    <w:rsid w:val="00B84DC0"/>
    <w:rsid w:val="00B86612"/>
    <w:rsid w:val="00B907C4"/>
    <w:rsid w:val="00B90BFA"/>
    <w:rsid w:val="00B90CCA"/>
    <w:rsid w:val="00B92417"/>
    <w:rsid w:val="00B92FE6"/>
    <w:rsid w:val="00B93D23"/>
    <w:rsid w:val="00B953AA"/>
    <w:rsid w:val="00B968F9"/>
    <w:rsid w:val="00B96B39"/>
    <w:rsid w:val="00BA2A4A"/>
    <w:rsid w:val="00BA2BF6"/>
    <w:rsid w:val="00BA684E"/>
    <w:rsid w:val="00BA69BF"/>
    <w:rsid w:val="00BB2EE2"/>
    <w:rsid w:val="00BB4427"/>
    <w:rsid w:val="00BB4AD2"/>
    <w:rsid w:val="00BB62DD"/>
    <w:rsid w:val="00BB6BA9"/>
    <w:rsid w:val="00BC00D8"/>
    <w:rsid w:val="00BC33D9"/>
    <w:rsid w:val="00BC5937"/>
    <w:rsid w:val="00BC5E7B"/>
    <w:rsid w:val="00BC6BD2"/>
    <w:rsid w:val="00BD0678"/>
    <w:rsid w:val="00BD2D3E"/>
    <w:rsid w:val="00BD2FCC"/>
    <w:rsid w:val="00BD47B4"/>
    <w:rsid w:val="00BD5C19"/>
    <w:rsid w:val="00BD6F10"/>
    <w:rsid w:val="00BD7A37"/>
    <w:rsid w:val="00BD7BCF"/>
    <w:rsid w:val="00BD7C4C"/>
    <w:rsid w:val="00BE3A8F"/>
    <w:rsid w:val="00BE4DD2"/>
    <w:rsid w:val="00BF03D5"/>
    <w:rsid w:val="00BF1374"/>
    <w:rsid w:val="00BF2F16"/>
    <w:rsid w:val="00BF327C"/>
    <w:rsid w:val="00BF3A59"/>
    <w:rsid w:val="00BF5A40"/>
    <w:rsid w:val="00BF6328"/>
    <w:rsid w:val="00BF6A71"/>
    <w:rsid w:val="00BF70F2"/>
    <w:rsid w:val="00BF7229"/>
    <w:rsid w:val="00BF7386"/>
    <w:rsid w:val="00C024E9"/>
    <w:rsid w:val="00C0362A"/>
    <w:rsid w:val="00C1015C"/>
    <w:rsid w:val="00C12C37"/>
    <w:rsid w:val="00C13F92"/>
    <w:rsid w:val="00C17163"/>
    <w:rsid w:val="00C20982"/>
    <w:rsid w:val="00C20A81"/>
    <w:rsid w:val="00C20EAB"/>
    <w:rsid w:val="00C2117A"/>
    <w:rsid w:val="00C21B9D"/>
    <w:rsid w:val="00C22F9C"/>
    <w:rsid w:val="00C23E6D"/>
    <w:rsid w:val="00C261FB"/>
    <w:rsid w:val="00C27102"/>
    <w:rsid w:val="00C349EF"/>
    <w:rsid w:val="00C40FA7"/>
    <w:rsid w:val="00C42432"/>
    <w:rsid w:val="00C424D4"/>
    <w:rsid w:val="00C42973"/>
    <w:rsid w:val="00C4442F"/>
    <w:rsid w:val="00C507DC"/>
    <w:rsid w:val="00C50B7C"/>
    <w:rsid w:val="00C51ED1"/>
    <w:rsid w:val="00C520D7"/>
    <w:rsid w:val="00C525F8"/>
    <w:rsid w:val="00C528D5"/>
    <w:rsid w:val="00C52BDF"/>
    <w:rsid w:val="00C531FC"/>
    <w:rsid w:val="00C56F8A"/>
    <w:rsid w:val="00C573C1"/>
    <w:rsid w:val="00C60111"/>
    <w:rsid w:val="00C60FD1"/>
    <w:rsid w:val="00C61571"/>
    <w:rsid w:val="00C62A18"/>
    <w:rsid w:val="00C62FF9"/>
    <w:rsid w:val="00C63939"/>
    <w:rsid w:val="00C670A6"/>
    <w:rsid w:val="00C671ED"/>
    <w:rsid w:val="00C70458"/>
    <w:rsid w:val="00C717B2"/>
    <w:rsid w:val="00C72B19"/>
    <w:rsid w:val="00C74929"/>
    <w:rsid w:val="00C75606"/>
    <w:rsid w:val="00C756B1"/>
    <w:rsid w:val="00C75EE5"/>
    <w:rsid w:val="00C76A3C"/>
    <w:rsid w:val="00C81BCA"/>
    <w:rsid w:val="00C82786"/>
    <w:rsid w:val="00C82DE3"/>
    <w:rsid w:val="00C83E20"/>
    <w:rsid w:val="00C84577"/>
    <w:rsid w:val="00C84E95"/>
    <w:rsid w:val="00C8550A"/>
    <w:rsid w:val="00C85C7C"/>
    <w:rsid w:val="00C869A0"/>
    <w:rsid w:val="00C918E8"/>
    <w:rsid w:val="00C928A8"/>
    <w:rsid w:val="00C92FDC"/>
    <w:rsid w:val="00C94386"/>
    <w:rsid w:val="00C956A8"/>
    <w:rsid w:val="00C95FF8"/>
    <w:rsid w:val="00C97E63"/>
    <w:rsid w:val="00CA2339"/>
    <w:rsid w:val="00CA315E"/>
    <w:rsid w:val="00CA6650"/>
    <w:rsid w:val="00CA695C"/>
    <w:rsid w:val="00CA743D"/>
    <w:rsid w:val="00CA7D8D"/>
    <w:rsid w:val="00CB0200"/>
    <w:rsid w:val="00CB1412"/>
    <w:rsid w:val="00CB1657"/>
    <w:rsid w:val="00CB50C0"/>
    <w:rsid w:val="00CB58DC"/>
    <w:rsid w:val="00CB5F9E"/>
    <w:rsid w:val="00CB74A8"/>
    <w:rsid w:val="00CC1699"/>
    <w:rsid w:val="00CC23CA"/>
    <w:rsid w:val="00CC2592"/>
    <w:rsid w:val="00CD0A7D"/>
    <w:rsid w:val="00CD1924"/>
    <w:rsid w:val="00CD2228"/>
    <w:rsid w:val="00CD2994"/>
    <w:rsid w:val="00CD2A05"/>
    <w:rsid w:val="00CD374E"/>
    <w:rsid w:val="00CD3EB5"/>
    <w:rsid w:val="00CD634C"/>
    <w:rsid w:val="00CD7FF4"/>
    <w:rsid w:val="00CE1606"/>
    <w:rsid w:val="00CE2A25"/>
    <w:rsid w:val="00CE3BCA"/>
    <w:rsid w:val="00CE4B94"/>
    <w:rsid w:val="00CF181C"/>
    <w:rsid w:val="00CF31FE"/>
    <w:rsid w:val="00CF370A"/>
    <w:rsid w:val="00CF573B"/>
    <w:rsid w:val="00CF57C5"/>
    <w:rsid w:val="00CF6592"/>
    <w:rsid w:val="00CF7768"/>
    <w:rsid w:val="00D01636"/>
    <w:rsid w:val="00D01DFB"/>
    <w:rsid w:val="00D05A4F"/>
    <w:rsid w:val="00D06D0A"/>
    <w:rsid w:val="00D07FD2"/>
    <w:rsid w:val="00D1001B"/>
    <w:rsid w:val="00D1034C"/>
    <w:rsid w:val="00D1184F"/>
    <w:rsid w:val="00D1235A"/>
    <w:rsid w:val="00D13CFF"/>
    <w:rsid w:val="00D20757"/>
    <w:rsid w:val="00D21121"/>
    <w:rsid w:val="00D21ABC"/>
    <w:rsid w:val="00D24546"/>
    <w:rsid w:val="00D24991"/>
    <w:rsid w:val="00D24E3C"/>
    <w:rsid w:val="00D2635A"/>
    <w:rsid w:val="00D266EC"/>
    <w:rsid w:val="00D31D51"/>
    <w:rsid w:val="00D31E1E"/>
    <w:rsid w:val="00D335D3"/>
    <w:rsid w:val="00D33A00"/>
    <w:rsid w:val="00D36930"/>
    <w:rsid w:val="00D36EB3"/>
    <w:rsid w:val="00D37096"/>
    <w:rsid w:val="00D408AF"/>
    <w:rsid w:val="00D42F7E"/>
    <w:rsid w:val="00D44AE3"/>
    <w:rsid w:val="00D47F8C"/>
    <w:rsid w:val="00D55F4A"/>
    <w:rsid w:val="00D5600C"/>
    <w:rsid w:val="00D5726F"/>
    <w:rsid w:val="00D57625"/>
    <w:rsid w:val="00D5795C"/>
    <w:rsid w:val="00D640B7"/>
    <w:rsid w:val="00D641C4"/>
    <w:rsid w:val="00D65160"/>
    <w:rsid w:val="00D65BF5"/>
    <w:rsid w:val="00D65C54"/>
    <w:rsid w:val="00D713F4"/>
    <w:rsid w:val="00D72B1A"/>
    <w:rsid w:val="00D75F28"/>
    <w:rsid w:val="00D76FC0"/>
    <w:rsid w:val="00D77E12"/>
    <w:rsid w:val="00D81470"/>
    <w:rsid w:val="00D82E08"/>
    <w:rsid w:val="00D83908"/>
    <w:rsid w:val="00D86C11"/>
    <w:rsid w:val="00D87788"/>
    <w:rsid w:val="00D87D90"/>
    <w:rsid w:val="00D90CED"/>
    <w:rsid w:val="00D9208A"/>
    <w:rsid w:val="00D92F38"/>
    <w:rsid w:val="00D9355F"/>
    <w:rsid w:val="00D93E0C"/>
    <w:rsid w:val="00D96992"/>
    <w:rsid w:val="00D9748C"/>
    <w:rsid w:val="00D974EE"/>
    <w:rsid w:val="00D976B2"/>
    <w:rsid w:val="00DA3727"/>
    <w:rsid w:val="00DA4630"/>
    <w:rsid w:val="00DA5791"/>
    <w:rsid w:val="00DA58A7"/>
    <w:rsid w:val="00DA5AF3"/>
    <w:rsid w:val="00DA7993"/>
    <w:rsid w:val="00DB3083"/>
    <w:rsid w:val="00DB5AE9"/>
    <w:rsid w:val="00DB7379"/>
    <w:rsid w:val="00DB7C40"/>
    <w:rsid w:val="00DC0D80"/>
    <w:rsid w:val="00DC57E1"/>
    <w:rsid w:val="00DC77D0"/>
    <w:rsid w:val="00DD1E5D"/>
    <w:rsid w:val="00DD2FDE"/>
    <w:rsid w:val="00DD603C"/>
    <w:rsid w:val="00DD6A5E"/>
    <w:rsid w:val="00DD790A"/>
    <w:rsid w:val="00DE2A5E"/>
    <w:rsid w:val="00DE2AF4"/>
    <w:rsid w:val="00DE2E34"/>
    <w:rsid w:val="00DE5C62"/>
    <w:rsid w:val="00DF0152"/>
    <w:rsid w:val="00DF5547"/>
    <w:rsid w:val="00DF6E4F"/>
    <w:rsid w:val="00E00617"/>
    <w:rsid w:val="00E00B26"/>
    <w:rsid w:val="00E00B40"/>
    <w:rsid w:val="00E01FC4"/>
    <w:rsid w:val="00E02415"/>
    <w:rsid w:val="00E0319F"/>
    <w:rsid w:val="00E04D08"/>
    <w:rsid w:val="00E05895"/>
    <w:rsid w:val="00E103A8"/>
    <w:rsid w:val="00E11F28"/>
    <w:rsid w:val="00E13541"/>
    <w:rsid w:val="00E142B3"/>
    <w:rsid w:val="00E156EB"/>
    <w:rsid w:val="00E1603A"/>
    <w:rsid w:val="00E163D0"/>
    <w:rsid w:val="00E173BE"/>
    <w:rsid w:val="00E20027"/>
    <w:rsid w:val="00E2018C"/>
    <w:rsid w:val="00E211C4"/>
    <w:rsid w:val="00E22A0F"/>
    <w:rsid w:val="00E22C63"/>
    <w:rsid w:val="00E23F6C"/>
    <w:rsid w:val="00E25D6D"/>
    <w:rsid w:val="00E2607E"/>
    <w:rsid w:val="00E263C5"/>
    <w:rsid w:val="00E265BE"/>
    <w:rsid w:val="00E3099A"/>
    <w:rsid w:val="00E30D21"/>
    <w:rsid w:val="00E31E8A"/>
    <w:rsid w:val="00E3235C"/>
    <w:rsid w:val="00E32AB5"/>
    <w:rsid w:val="00E330D2"/>
    <w:rsid w:val="00E33203"/>
    <w:rsid w:val="00E34223"/>
    <w:rsid w:val="00E363E4"/>
    <w:rsid w:val="00E374F9"/>
    <w:rsid w:val="00E37F85"/>
    <w:rsid w:val="00E401E5"/>
    <w:rsid w:val="00E41894"/>
    <w:rsid w:val="00E43E53"/>
    <w:rsid w:val="00E4471C"/>
    <w:rsid w:val="00E45586"/>
    <w:rsid w:val="00E45EAC"/>
    <w:rsid w:val="00E4681F"/>
    <w:rsid w:val="00E46C23"/>
    <w:rsid w:val="00E47C9F"/>
    <w:rsid w:val="00E50E97"/>
    <w:rsid w:val="00E55134"/>
    <w:rsid w:val="00E55615"/>
    <w:rsid w:val="00E569EC"/>
    <w:rsid w:val="00E57D16"/>
    <w:rsid w:val="00E611F5"/>
    <w:rsid w:val="00E62FA5"/>
    <w:rsid w:val="00E65700"/>
    <w:rsid w:val="00E65C33"/>
    <w:rsid w:val="00E665A2"/>
    <w:rsid w:val="00E66A99"/>
    <w:rsid w:val="00E67BC4"/>
    <w:rsid w:val="00E71D31"/>
    <w:rsid w:val="00E724B7"/>
    <w:rsid w:val="00E74E16"/>
    <w:rsid w:val="00E755A0"/>
    <w:rsid w:val="00E81F15"/>
    <w:rsid w:val="00E82460"/>
    <w:rsid w:val="00E84685"/>
    <w:rsid w:val="00E84F8F"/>
    <w:rsid w:val="00E90439"/>
    <w:rsid w:val="00E90484"/>
    <w:rsid w:val="00E905DA"/>
    <w:rsid w:val="00E91267"/>
    <w:rsid w:val="00E91DDA"/>
    <w:rsid w:val="00E91FC1"/>
    <w:rsid w:val="00E9397A"/>
    <w:rsid w:val="00E950A1"/>
    <w:rsid w:val="00EA0A36"/>
    <w:rsid w:val="00EA0B0D"/>
    <w:rsid w:val="00EA1889"/>
    <w:rsid w:val="00EA1B24"/>
    <w:rsid w:val="00EA2B49"/>
    <w:rsid w:val="00EA3AFF"/>
    <w:rsid w:val="00EA422E"/>
    <w:rsid w:val="00EA51E9"/>
    <w:rsid w:val="00EA538C"/>
    <w:rsid w:val="00EA65C0"/>
    <w:rsid w:val="00EB3062"/>
    <w:rsid w:val="00EB4DFC"/>
    <w:rsid w:val="00EB4F3F"/>
    <w:rsid w:val="00EB5768"/>
    <w:rsid w:val="00EC1B0D"/>
    <w:rsid w:val="00EC6444"/>
    <w:rsid w:val="00ED012D"/>
    <w:rsid w:val="00ED1306"/>
    <w:rsid w:val="00ED3D1F"/>
    <w:rsid w:val="00ED5118"/>
    <w:rsid w:val="00EE19CF"/>
    <w:rsid w:val="00EE2FCF"/>
    <w:rsid w:val="00EE4F35"/>
    <w:rsid w:val="00EE5982"/>
    <w:rsid w:val="00EE5D2B"/>
    <w:rsid w:val="00EE6582"/>
    <w:rsid w:val="00EE668E"/>
    <w:rsid w:val="00EE7857"/>
    <w:rsid w:val="00EF2633"/>
    <w:rsid w:val="00EF360F"/>
    <w:rsid w:val="00EF5EEF"/>
    <w:rsid w:val="00EF741C"/>
    <w:rsid w:val="00F001A6"/>
    <w:rsid w:val="00F02E1A"/>
    <w:rsid w:val="00F031FD"/>
    <w:rsid w:val="00F03BAE"/>
    <w:rsid w:val="00F03F48"/>
    <w:rsid w:val="00F066E5"/>
    <w:rsid w:val="00F0682E"/>
    <w:rsid w:val="00F07838"/>
    <w:rsid w:val="00F07FE9"/>
    <w:rsid w:val="00F138FC"/>
    <w:rsid w:val="00F153AF"/>
    <w:rsid w:val="00F20069"/>
    <w:rsid w:val="00F20EEC"/>
    <w:rsid w:val="00F22587"/>
    <w:rsid w:val="00F25F40"/>
    <w:rsid w:val="00F269CF"/>
    <w:rsid w:val="00F27FBC"/>
    <w:rsid w:val="00F301B2"/>
    <w:rsid w:val="00F3027D"/>
    <w:rsid w:val="00F310FE"/>
    <w:rsid w:val="00F31520"/>
    <w:rsid w:val="00F31D71"/>
    <w:rsid w:val="00F32455"/>
    <w:rsid w:val="00F34E67"/>
    <w:rsid w:val="00F366AD"/>
    <w:rsid w:val="00F4184B"/>
    <w:rsid w:val="00F441EE"/>
    <w:rsid w:val="00F442C1"/>
    <w:rsid w:val="00F44DD2"/>
    <w:rsid w:val="00F46CAD"/>
    <w:rsid w:val="00F50362"/>
    <w:rsid w:val="00F50851"/>
    <w:rsid w:val="00F50A33"/>
    <w:rsid w:val="00F50E90"/>
    <w:rsid w:val="00F51083"/>
    <w:rsid w:val="00F55259"/>
    <w:rsid w:val="00F554DE"/>
    <w:rsid w:val="00F556A0"/>
    <w:rsid w:val="00F579C6"/>
    <w:rsid w:val="00F640B3"/>
    <w:rsid w:val="00F6463E"/>
    <w:rsid w:val="00F64649"/>
    <w:rsid w:val="00F64A93"/>
    <w:rsid w:val="00F6541C"/>
    <w:rsid w:val="00F6585E"/>
    <w:rsid w:val="00F65CAE"/>
    <w:rsid w:val="00F65D1E"/>
    <w:rsid w:val="00F6615F"/>
    <w:rsid w:val="00F66CB0"/>
    <w:rsid w:val="00F67A8A"/>
    <w:rsid w:val="00F72400"/>
    <w:rsid w:val="00F72DF0"/>
    <w:rsid w:val="00F74C16"/>
    <w:rsid w:val="00F74DFD"/>
    <w:rsid w:val="00F751C0"/>
    <w:rsid w:val="00F77D2E"/>
    <w:rsid w:val="00F81FFC"/>
    <w:rsid w:val="00F82739"/>
    <w:rsid w:val="00F83BD5"/>
    <w:rsid w:val="00F83F57"/>
    <w:rsid w:val="00F84F9A"/>
    <w:rsid w:val="00F86191"/>
    <w:rsid w:val="00F86783"/>
    <w:rsid w:val="00F87AC1"/>
    <w:rsid w:val="00F91D03"/>
    <w:rsid w:val="00F94BE6"/>
    <w:rsid w:val="00F950CB"/>
    <w:rsid w:val="00F95C33"/>
    <w:rsid w:val="00F961D6"/>
    <w:rsid w:val="00F97F51"/>
    <w:rsid w:val="00FA0CAB"/>
    <w:rsid w:val="00FB1257"/>
    <w:rsid w:val="00FB13B2"/>
    <w:rsid w:val="00FB1D67"/>
    <w:rsid w:val="00FB74CF"/>
    <w:rsid w:val="00FC0C1F"/>
    <w:rsid w:val="00FC38FB"/>
    <w:rsid w:val="00FC3C51"/>
    <w:rsid w:val="00FC4304"/>
    <w:rsid w:val="00FC4AA1"/>
    <w:rsid w:val="00FC4B95"/>
    <w:rsid w:val="00FC5992"/>
    <w:rsid w:val="00FD0C8D"/>
    <w:rsid w:val="00FD16E0"/>
    <w:rsid w:val="00FD30F3"/>
    <w:rsid w:val="00FD47DF"/>
    <w:rsid w:val="00FD6688"/>
    <w:rsid w:val="00FE0073"/>
    <w:rsid w:val="00FE1E1F"/>
    <w:rsid w:val="00FE27F2"/>
    <w:rsid w:val="00FE2BA0"/>
    <w:rsid w:val="00FE3656"/>
    <w:rsid w:val="00FE4529"/>
    <w:rsid w:val="00FE5C90"/>
    <w:rsid w:val="00FE674D"/>
    <w:rsid w:val="00FE76EF"/>
    <w:rsid w:val="00FE7723"/>
    <w:rsid w:val="00FE7A4C"/>
    <w:rsid w:val="00FF2751"/>
    <w:rsid w:val="00FF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21817"/>
  <w15:chartTrackingRefBased/>
  <w15:docId w15:val="{3E1D8BA4-ACBD-C547-8BD0-B0C173C8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before="240"/>
      <w:jc w:val="both"/>
    </w:pPr>
    <w:rPr>
      <w:sz w:val="24"/>
    </w:rPr>
  </w:style>
  <w:style w:type="paragraph" w:styleId="Nagwek2">
    <w:name w:val="heading 2"/>
    <w:basedOn w:val="Normalny"/>
    <w:next w:val="Normalny"/>
    <w:qFormat/>
    <w:rsid w:val="00484E86"/>
    <w:pPr>
      <w:keepNext/>
      <w:spacing w:before="120"/>
      <w:jc w:val="left"/>
      <w:outlineLvl w:val="1"/>
    </w:pPr>
    <w:rPr>
      <w:rFonts w:ascii="Arial" w:hAnsi="Arial"/>
      <w:i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531FC"/>
    <w:pPr>
      <w:keepNext/>
      <w:spacing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65045A"/>
    <w:rPr>
      <w:sz w:val="28"/>
    </w:rPr>
  </w:style>
  <w:style w:type="paragraph" w:styleId="Tekstdymka">
    <w:name w:val="Balloon Text"/>
    <w:basedOn w:val="Normalny"/>
    <w:semiHidden/>
    <w:rsid w:val="00343E1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B82036"/>
    <w:rPr>
      <w:sz w:val="20"/>
    </w:rPr>
  </w:style>
  <w:style w:type="character" w:styleId="Odwoanieprzypisudolnego">
    <w:name w:val="footnote reference"/>
    <w:semiHidden/>
    <w:rsid w:val="00B82036"/>
    <w:rPr>
      <w:vertAlign w:val="superscript"/>
    </w:rPr>
  </w:style>
  <w:style w:type="paragraph" w:styleId="Tekstpodstawowywcity2">
    <w:name w:val="Body Text Indent 2"/>
    <w:basedOn w:val="Normalny"/>
    <w:rsid w:val="00E611F5"/>
    <w:pPr>
      <w:spacing w:after="120" w:line="480" w:lineRule="auto"/>
      <w:ind w:left="283"/>
    </w:pPr>
  </w:style>
  <w:style w:type="character" w:styleId="Hipercze">
    <w:name w:val="Hyperlink"/>
    <w:rsid w:val="00E65C33"/>
    <w:rPr>
      <w:color w:val="0000FF"/>
      <w:u w:val="single"/>
    </w:rPr>
  </w:style>
  <w:style w:type="character" w:styleId="Odwoaniedokomentarza">
    <w:name w:val="annotation reference"/>
    <w:semiHidden/>
    <w:rsid w:val="005C37A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C37A2"/>
    <w:pPr>
      <w:jc w:val="left"/>
    </w:pPr>
    <w:rPr>
      <w:sz w:val="20"/>
    </w:rPr>
  </w:style>
  <w:style w:type="character" w:customStyle="1" w:styleId="majchrzak">
    <w:name w:val="majchrzak"/>
    <w:semiHidden/>
    <w:rsid w:val="00F65CAE"/>
    <w:rPr>
      <w:rFonts w:ascii="Arial" w:hAnsi="Arial" w:cs="Arial"/>
      <w:b w:val="0"/>
      <w:bCs w:val="0"/>
      <w:i w:val="0"/>
      <w:iCs w:val="0"/>
      <w:strike w:val="0"/>
      <w:color w:val="000080"/>
      <w:sz w:val="20"/>
      <w:szCs w:val="20"/>
      <w:u w:val="none"/>
    </w:rPr>
  </w:style>
  <w:style w:type="paragraph" w:styleId="Tekstprzypisukocowego">
    <w:name w:val="endnote text"/>
    <w:basedOn w:val="Normalny"/>
    <w:semiHidden/>
    <w:rsid w:val="00F77D2E"/>
    <w:rPr>
      <w:sz w:val="20"/>
    </w:rPr>
  </w:style>
  <w:style w:type="character" w:styleId="Odwoanieprzypisukocowego">
    <w:name w:val="endnote reference"/>
    <w:semiHidden/>
    <w:rsid w:val="00F77D2E"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0E32E5"/>
    <w:pPr>
      <w:jc w:val="both"/>
    </w:pPr>
    <w:rPr>
      <w:b/>
      <w:bCs/>
    </w:rPr>
  </w:style>
  <w:style w:type="character" w:customStyle="1" w:styleId="Nagwek3Znak">
    <w:name w:val="Nagłówek 3 Znak"/>
    <w:link w:val="Nagwek3"/>
    <w:semiHidden/>
    <w:rsid w:val="00C531F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rsid w:val="0093222C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aliases w:val="Podsis rysunku"/>
    <w:link w:val="AkapitzlistZnak"/>
    <w:uiPriority w:val="34"/>
    <w:qFormat/>
    <w:rsid w:val="0041619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76" w:lineRule="auto"/>
      <w:ind w:left="720"/>
    </w:pPr>
    <w:rPr>
      <w:rFonts w:ascii="Calibri" w:eastAsia="Calibri" w:hAnsi="Calibri"/>
      <w:color w:val="000000"/>
      <w:sz w:val="22"/>
      <w:szCs w:val="22"/>
      <w:u w:color="000000"/>
      <w:bdr w:val="nil"/>
    </w:rPr>
  </w:style>
  <w:style w:type="character" w:customStyle="1" w:styleId="AkapitzlistZnak">
    <w:name w:val="Akapit z listą Znak"/>
    <w:aliases w:val="Podsis rysunku Znak"/>
    <w:link w:val="Akapitzlist"/>
    <w:uiPriority w:val="34"/>
    <w:qFormat/>
    <w:rsid w:val="00416194"/>
    <w:rPr>
      <w:rFonts w:ascii="Calibri" w:eastAsia="Calibri" w:hAnsi="Calibri"/>
      <w:color w:val="000000"/>
      <w:sz w:val="22"/>
      <w:szCs w:val="22"/>
      <w:u w:color="000000"/>
      <w:bdr w:val="nil"/>
      <w:lang w:bidi="ar-SA"/>
    </w:rPr>
  </w:style>
  <w:style w:type="paragraph" w:styleId="Poprawka">
    <w:name w:val="Revision"/>
    <w:hidden/>
    <w:uiPriority w:val="99"/>
    <w:semiHidden/>
    <w:rsid w:val="004D2915"/>
    <w:rPr>
      <w:sz w:val="24"/>
    </w:rPr>
  </w:style>
  <w:style w:type="character" w:customStyle="1" w:styleId="TekstkomentarzaZnak">
    <w:name w:val="Tekst komentarza Znak"/>
    <w:link w:val="Tekstkomentarza"/>
    <w:semiHidden/>
    <w:rsid w:val="00835545"/>
  </w:style>
  <w:style w:type="paragraph" w:styleId="Tekstpodstawowy">
    <w:name w:val="Body Text"/>
    <w:basedOn w:val="Normalny"/>
    <w:link w:val="TekstpodstawowyZnak"/>
    <w:rsid w:val="00A05581"/>
    <w:pPr>
      <w:spacing w:after="120"/>
    </w:pPr>
  </w:style>
  <w:style w:type="character" w:customStyle="1" w:styleId="TekstpodstawowyZnak">
    <w:name w:val="Tekst podstawowy Znak"/>
    <w:link w:val="Tekstpodstawowy"/>
    <w:rsid w:val="00A05581"/>
    <w:rPr>
      <w:sz w:val="24"/>
    </w:rPr>
  </w:style>
  <w:style w:type="paragraph" w:styleId="Tekstpodstawowywcity">
    <w:name w:val="Body Text Indent"/>
    <w:basedOn w:val="Normalny"/>
    <w:link w:val="TekstpodstawowywcityZnak"/>
    <w:rsid w:val="00A7216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216B"/>
    <w:rPr>
      <w:sz w:val="24"/>
    </w:rPr>
  </w:style>
  <w:style w:type="paragraph" w:customStyle="1" w:styleId="Styl1">
    <w:name w:val="Styl1"/>
    <w:basedOn w:val="Normalny"/>
    <w:rsid w:val="00A7216B"/>
    <w:pPr>
      <w:widowControl w:val="0"/>
      <w:autoSpaceDE w:val="0"/>
      <w:autoSpaceDN w:val="0"/>
    </w:pPr>
    <w:rPr>
      <w:rFonts w:ascii="Arial" w:hAnsi="Arial" w:cs="Arial"/>
      <w:szCs w:val="24"/>
    </w:rPr>
  </w:style>
  <w:style w:type="paragraph" w:styleId="Zwykytekst">
    <w:name w:val="Plain Text"/>
    <w:basedOn w:val="Normalny"/>
    <w:link w:val="ZwykytekstZnak"/>
    <w:unhideWhenUsed/>
    <w:rsid w:val="004A5F10"/>
    <w:pPr>
      <w:spacing w:before="0"/>
      <w:jc w:val="left"/>
    </w:pPr>
    <w:rPr>
      <w:rFonts w:ascii="Courier New" w:hAnsi="Courier New" w:cs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4A5F1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56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F383B-C865-44E4-A50E-07A0A75CB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3563</Words>
  <Characters>24136</Characters>
  <Application>Microsoft Office Word</Application>
  <DocSecurity>0</DocSecurity>
  <Lines>201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PRODUKCJI ZLECONEJ</vt:lpstr>
    </vt:vector>
  </TitlesOfParts>
  <Company>ZPF Biolek Sp. z o.o.</Company>
  <LinksUpToDate>false</LinksUpToDate>
  <CharactersWithSpaces>27644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PRODUKCJI ZLECONEJ</dc:title>
  <dc:subject/>
  <dc:creator>BIOTON Prim</dc:creator>
  <cp:keywords/>
  <cp:lastModifiedBy>Wiktoria Jaskulska</cp:lastModifiedBy>
  <cp:revision>2</cp:revision>
  <cp:lastPrinted>2022-10-04T07:54:00Z</cp:lastPrinted>
  <dcterms:created xsi:type="dcterms:W3CDTF">2025-03-13T09:44:00Z</dcterms:created>
  <dcterms:modified xsi:type="dcterms:W3CDTF">2025-03-13T09:44:00Z</dcterms:modified>
</cp:coreProperties>
</file>