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B3CF" w14:textId="1096F1FD" w:rsidR="00F72412" w:rsidRPr="004E2918" w:rsidRDefault="00F72412" w:rsidP="004E2918">
      <w:pPr>
        <w:spacing w:line="360" w:lineRule="auto"/>
        <w:ind w:right="193"/>
        <w:jc w:val="right"/>
        <w:rPr>
          <w:rFonts w:ascii="Arial" w:hAnsi="Arial" w:cs="Arial"/>
          <w:b/>
          <w:color w:val="002060"/>
          <w:sz w:val="24"/>
          <w:szCs w:val="24"/>
        </w:rPr>
      </w:pPr>
      <w:r w:rsidRPr="00F72412">
        <w:rPr>
          <w:rFonts w:ascii="Arial" w:hAnsi="Arial" w:cs="Arial"/>
          <w:b/>
          <w:color w:val="002060"/>
          <w:sz w:val="24"/>
          <w:szCs w:val="24"/>
        </w:rPr>
        <w:t>Załącznik nr 4 do SWKO</w:t>
      </w:r>
    </w:p>
    <w:p w14:paraId="06CECA6A" w14:textId="1305F9A4" w:rsidR="00F72412" w:rsidRPr="00BB25F8" w:rsidRDefault="00F72412" w:rsidP="00F72412">
      <w:pPr>
        <w:spacing w:line="360" w:lineRule="auto"/>
        <w:ind w:right="193"/>
        <w:jc w:val="both"/>
        <w:rPr>
          <w:rFonts w:ascii="Arial" w:hAnsi="Arial" w:cs="Arial"/>
          <w:b/>
        </w:rPr>
      </w:pPr>
      <w:r w:rsidRPr="00BB25F8">
        <w:rPr>
          <w:rFonts w:ascii="Arial" w:hAnsi="Arial" w:cs="Arial"/>
          <w:b/>
        </w:rPr>
        <w:t xml:space="preserve">Nazwa Przyjmującego zamówienie:  </w:t>
      </w:r>
    </w:p>
    <w:p w14:paraId="4637EBB2" w14:textId="77777777" w:rsidR="00F72412" w:rsidRDefault="00F72412" w:rsidP="00F72412">
      <w:pPr>
        <w:spacing w:line="360" w:lineRule="auto"/>
        <w:ind w:right="193"/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………………………………………….</w:t>
      </w:r>
    </w:p>
    <w:p w14:paraId="15C377AB" w14:textId="2A86CDEE" w:rsidR="00F72412" w:rsidRPr="004E2918" w:rsidRDefault="00F72412" w:rsidP="00F72412">
      <w:pPr>
        <w:spacing w:line="360" w:lineRule="auto"/>
        <w:ind w:right="193"/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………………………………………….</w:t>
      </w:r>
    </w:p>
    <w:p w14:paraId="06D29246" w14:textId="77777777" w:rsidR="00F72412" w:rsidRPr="00F72412" w:rsidRDefault="00F72412" w:rsidP="00F72412">
      <w:pPr>
        <w:spacing w:line="360" w:lineRule="auto"/>
        <w:ind w:left="502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F72412">
        <w:rPr>
          <w:rFonts w:ascii="Arial" w:hAnsi="Arial" w:cs="Arial"/>
          <w:b/>
          <w:color w:val="002060"/>
          <w:sz w:val="24"/>
          <w:szCs w:val="24"/>
        </w:rPr>
        <w:t>OŚWIADCZENIE</w:t>
      </w:r>
    </w:p>
    <w:p w14:paraId="4C55B30A" w14:textId="2E7FB750" w:rsidR="00BE322E" w:rsidRPr="004E2918" w:rsidRDefault="004E2918" w:rsidP="004E2918">
      <w:pPr>
        <w:spacing w:after="240" w:line="360" w:lineRule="auto"/>
        <w:jc w:val="both"/>
        <w:rPr>
          <w:rFonts w:ascii="Arial" w:hAnsi="Arial" w:cs="Arial"/>
          <w:b/>
        </w:rPr>
      </w:pPr>
      <w:bookmarkStart w:id="0" w:name="_Hlk214524825"/>
      <w:r w:rsidRPr="004E2918">
        <w:rPr>
          <w:rFonts w:ascii="Arial" w:hAnsi="Arial" w:cs="Arial"/>
          <w:b/>
        </w:rPr>
        <w:t xml:space="preserve">w sprawie </w:t>
      </w:r>
      <w:r w:rsidR="00F72412" w:rsidRPr="004E2918">
        <w:rPr>
          <w:rFonts w:ascii="Arial" w:hAnsi="Arial" w:cs="Arial"/>
          <w:b/>
        </w:rPr>
        <w:t>gotowoś</w:t>
      </w:r>
      <w:r w:rsidR="00F72412" w:rsidRPr="004E2918">
        <w:rPr>
          <w:rFonts w:ascii="Arial" w:hAnsi="Arial" w:cs="Arial"/>
          <w:b/>
        </w:rPr>
        <w:t>ci</w:t>
      </w:r>
      <w:r w:rsidR="00F72412" w:rsidRPr="004E2918">
        <w:rPr>
          <w:rFonts w:ascii="Arial" w:hAnsi="Arial" w:cs="Arial"/>
          <w:b/>
        </w:rPr>
        <w:t xml:space="preserve"> do udzielania świadczeń zdrowotnych w zakresie wykonywania badań laboratoryjnych</w:t>
      </w:r>
      <w:r w:rsidRPr="004E2918">
        <w:rPr>
          <w:rFonts w:ascii="Arial" w:hAnsi="Arial" w:cs="Arial"/>
          <w:b/>
        </w:rPr>
        <w:t xml:space="preserve"> </w:t>
      </w:r>
      <w:r w:rsidR="00F72412" w:rsidRPr="004E2918">
        <w:rPr>
          <w:rFonts w:ascii="Arial" w:hAnsi="Arial" w:cs="Arial"/>
          <w:b/>
        </w:rPr>
        <w:t xml:space="preserve">Przyjmujący zamówienie </w:t>
      </w:r>
      <w:bookmarkEnd w:id="0"/>
      <w:r w:rsidR="00F72412" w:rsidRPr="004E2918">
        <w:rPr>
          <w:rFonts w:ascii="Arial" w:hAnsi="Arial" w:cs="Arial"/>
          <w:b/>
        </w:rPr>
        <w:t>oświadcza, że:</w:t>
      </w:r>
    </w:p>
    <w:p w14:paraId="69B0D674" w14:textId="6E6834CB" w:rsidR="004E2918" w:rsidRPr="004E2918" w:rsidRDefault="004E2918" w:rsidP="0003331D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</w:rPr>
      </w:pPr>
      <w:r w:rsidRPr="004E2918">
        <w:rPr>
          <w:rFonts w:ascii="Arial" w:hAnsi="Arial" w:cs="Arial"/>
          <w:bCs/>
        </w:rPr>
        <w:t>Laboratorium Przyjmującego zamówienie</w:t>
      </w:r>
      <w:r w:rsidR="00F72412" w:rsidRPr="004E2918">
        <w:rPr>
          <w:rFonts w:ascii="Arial" w:hAnsi="Arial" w:cs="Arial"/>
          <w:bCs/>
        </w:rPr>
        <w:t xml:space="preserve"> jest czynne całą dobę od poniedziałku do niedzieli i jest </w:t>
      </w:r>
      <w:r w:rsidR="00BE322E" w:rsidRPr="004E2918">
        <w:rPr>
          <w:rFonts w:ascii="Arial" w:hAnsi="Arial" w:cs="Arial"/>
          <w:bCs/>
        </w:rPr>
        <w:t>gotow</w:t>
      </w:r>
      <w:r w:rsidR="00F72412" w:rsidRPr="004E2918">
        <w:rPr>
          <w:rFonts w:ascii="Arial" w:hAnsi="Arial" w:cs="Arial"/>
          <w:bCs/>
        </w:rPr>
        <w:t>e</w:t>
      </w:r>
      <w:r w:rsidR="00BE322E" w:rsidRPr="004E2918">
        <w:rPr>
          <w:rFonts w:ascii="Arial" w:hAnsi="Arial" w:cs="Arial"/>
          <w:bCs/>
        </w:rPr>
        <w:t xml:space="preserve"> do udzielania świadczeń zdrowotnych w zakresie</w:t>
      </w:r>
      <w:r w:rsidRPr="004E2918">
        <w:rPr>
          <w:rFonts w:ascii="Arial" w:hAnsi="Arial" w:cs="Arial"/>
          <w:bCs/>
        </w:rPr>
        <w:t xml:space="preserve"> i wymaganiach</w:t>
      </w:r>
      <w:r w:rsidR="00BE322E" w:rsidRPr="004E2918">
        <w:rPr>
          <w:rFonts w:ascii="Arial" w:hAnsi="Arial" w:cs="Arial"/>
          <w:bCs/>
        </w:rPr>
        <w:t xml:space="preserve"> badań laboratoryjnych</w:t>
      </w:r>
      <w:r w:rsidR="00F72412" w:rsidRPr="004E2918">
        <w:rPr>
          <w:rFonts w:ascii="Arial" w:hAnsi="Arial" w:cs="Arial"/>
          <w:bCs/>
        </w:rPr>
        <w:t xml:space="preserve"> </w:t>
      </w:r>
      <w:r w:rsidRPr="004E2918">
        <w:rPr>
          <w:rFonts w:ascii="Arial" w:hAnsi="Arial" w:cs="Arial"/>
          <w:bCs/>
        </w:rPr>
        <w:t>wymienionych w Grupie II zał. 2 do SWKO</w:t>
      </w:r>
      <w:r>
        <w:rPr>
          <w:rFonts w:ascii="Arial" w:hAnsi="Arial" w:cs="Arial"/>
          <w:bCs/>
        </w:rPr>
        <w:t>. Usługi świadczone przez Przyjmującego zamówienie s</w:t>
      </w:r>
      <w:r w:rsidR="00F72412" w:rsidRPr="004E2918">
        <w:rPr>
          <w:rFonts w:ascii="Arial" w:hAnsi="Arial" w:cs="Arial"/>
          <w:bCs/>
        </w:rPr>
        <w:t>tanowi</w:t>
      </w:r>
      <w:r w:rsidR="001E7EDB">
        <w:rPr>
          <w:rFonts w:ascii="Arial" w:hAnsi="Arial" w:cs="Arial"/>
          <w:bCs/>
        </w:rPr>
        <w:t>ą</w:t>
      </w:r>
      <w:r w:rsidR="00F72412" w:rsidRPr="004E2918">
        <w:rPr>
          <w:rFonts w:ascii="Arial" w:hAnsi="Arial" w:cs="Arial"/>
          <w:bCs/>
        </w:rPr>
        <w:t xml:space="preserve"> </w:t>
      </w:r>
      <w:proofErr w:type="spellStart"/>
      <w:r w:rsidR="00F72412" w:rsidRPr="004E2918">
        <w:rPr>
          <w:rFonts w:ascii="Arial" w:hAnsi="Arial" w:cs="Arial"/>
          <w:bCs/>
          <w:u w:val="single"/>
        </w:rPr>
        <w:t>back-up</w:t>
      </w:r>
      <w:proofErr w:type="spellEnd"/>
      <w:r w:rsidR="00F72412" w:rsidRPr="004E2918">
        <w:rPr>
          <w:rFonts w:ascii="Arial" w:hAnsi="Arial" w:cs="Arial"/>
          <w:bCs/>
          <w:u w:val="single"/>
        </w:rPr>
        <w:t xml:space="preserve"> w razie </w:t>
      </w:r>
      <w:r w:rsidR="00F72412" w:rsidRPr="004E2918">
        <w:rPr>
          <w:rFonts w:ascii="Arial" w:hAnsi="Arial" w:cs="Arial"/>
          <w:bCs/>
          <w:u w:val="single"/>
        </w:rPr>
        <w:t>wystąpienia awarii analizatorów w Zakładzie Diagnostyki Laboratoryjnej  Centrum Onkologii w Bydgoszczy</w:t>
      </w:r>
      <w:r w:rsidR="00F72412" w:rsidRPr="004E2918">
        <w:rPr>
          <w:rFonts w:ascii="Arial" w:hAnsi="Arial" w:cs="Arial"/>
          <w:bCs/>
        </w:rPr>
        <w:t>, uniemożliwiających wykonywanie badań laboratoryjnych na miejscu u Udzielającego zamówienia</w:t>
      </w:r>
      <w:r w:rsidR="00F72412" w:rsidRPr="004E2918">
        <w:rPr>
          <w:rFonts w:ascii="Arial" w:hAnsi="Arial" w:cs="Arial"/>
          <w:bCs/>
        </w:rPr>
        <w:t xml:space="preserve">. </w:t>
      </w:r>
      <w:r w:rsidRPr="004E2918">
        <w:rPr>
          <w:rFonts w:ascii="Arial" w:hAnsi="Arial" w:cs="Arial"/>
          <w:bCs/>
        </w:rPr>
        <w:t xml:space="preserve">Świadczenie usług zdrowotnych przez Przyjmującego zamówienie odbywać się będzie tylko w zakresie mającym na celu zagwarantować nieprzerwany proces leczenia pacjentów Centrum </w:t>
      </w:r>
      <w:r>
        <w:rPr>
          <w:rFonts w:ascii="Arial" w:hAnsi="Arial" w:cs="Arial"/>
          <w:bCs/>
        </w:rPr>
        <w:t>O</w:t>
      </w:r>
      <w:r w:rsidRPr="004E2918">
        <w:rPr>
          <w:rFonts w:ascii="Arial" w:hAnsi="Arial" w:cs="Arial"/>
          <w:bCs/>
        </w:rPr>
        <w:t xml:space="preserve">nkologii w Bydgoszczy i stanowi spełnienie wymagań normy </w:t>
      </w:r>
      <w:r>
        <w:rPr>
          <w:rFonts w:ascii="Arial" w:hAnsi="Arial" w:cs="Arial"/>
          <w:bCs/>
        </w:rPr>
        <w:t xml:space="preserve">PN-EN </w:t>
      </w:r>
      <w:r w:rsidRPr="004E2918">
        <w:rPr>
          <w:rFonts w:ascii="Arial" w:hAnsi="Arial" w:cs="Arial"/>
          <w:bCs/>
        </w:rPr>
        <w:t xml:space="preserve">15189:2023-02. </w:t>
      </w:r>
    </w:p>
    <w:p w14:paraId="191A5A33" w14:textId="732B92EF" w:rsidR="0018647E" w:rsidRPr="004E2918" w:rsidRDefault="0003331D" w:rsidP="0003331D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</w:rPr>
      </w:pPr>
      <w:r w:rsidRPr="004E2918">
        <w:rPr>
          <w:rFonts w:ascii="Arial" w:hAnsi="Arial" w:cs="Arial"/>
          <w:bCs/>
        </w:rPr>
        <w:t xml:space="preserve">Realizacja większej partii zleceń następować będzie wyłącznie po uprzednim uzgodnieniu zakresu i warunków realizacji </w:t>
      </w:r>
      <w:r w:rsidR="00F72412" w:rsidRPr="004E2918">
        <w:rPr>
          <w:rFonts w:ascii="Arial" w:hAnsi="Arial" w:cs="Arial"/>
          <w:bCs/>
        </w:rPr>
        <w:t>pomiędzy Udzielającym a</w:t>
      </w:r>
      <w:r w:rsidRPr="004E2918">
        <w:rPr>
          <w:rFonts w:ascii="Arial" w:hAnsi="Arial" w:cs="Arial"/>
          <w:bCs/>
        </w:rPr>
        <w:t xml:space="preserve"> Przyjmującym zamówienie. </w:t>
      </w:r>
    </w:p>
    <w:p w14:paraId="49F673C1" w14:textId="7E7E8EA6" w:rsidR="0018647E" w:rsidRPr="004E2918" w:rsidRDefault="0003331D" w:rsidP="0003331D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</w:rPr>
      </w:pPr>
      <w:r w:rsidRPr="004E2918">
        <w:rPr>
          <w:rFonts w:ascii="Arial" w:hAnsi="Arial" w:cs="Arial"/>
          <w:bCs/>
        </w:rPr>
        <w:t>Świadczenie usług wykonywania badań laboratoryjnych obejmować będzie wyłącznie podstawowy zakres z grupy hematologii (morfologia, rozmaz krwi obwodowej), hemostazy (tj. APTT, PT/INR, D-dimery, ATIII, fibrynogen)</w:t>
      </w:r>
      <w:r w:rsidR="0018647E" w:rsidRPr="004E2918">
        <w:rPr>
          <w:rFonts w:ascii="Arial" w:hAnsi="Arial" w:cs="Arial"/>
          <w:bCs/>
        </w:rPr>
        <w:t xml:space="preserve">, </w:t>
      </w:r>
      <w:r w:rsidRPr="004E2918">
        <w:rPr>
          <w:rFonts w:ascii="Arial" w:hAnsi="Arial" w:cs="Arial"/>
          <w:bCs/>
        </w:rPr>
        <w:t xml:space="preserve">badań </w:t>
      </w:r>
      <w:proofErr w:type="spellStart"/>
      <w:r w:rsidR="0018647E" w:rsidRPr="004E2918">
        <w:rPr>
          <w:rFonts w:ascii="Arial" w:hAnsi="Arial" w:cs="Arial"/>
          <w:bCs/>
        </w:rPr>
        <w:t>immuno</w:t>
      </w:r>
      <w:r w:rsidRPr="004E2918">
        <w:rPr>
          <w:rFonts w:ascii="Arial" w:hAnsi="Arial" w:cs="Arial"/>
          <w:bCs/>
        </w:rPr>
        <w:t>biochemicznych</w:t>
      </w:r>
      <w:proofErr w:type="spellEnd"/>
      <w:r w:rsidRPr="004E2918">
        <w:rPr>
          <w:rFonts w:ascii="Arial" w:hAnsi="Arial" w:cs="Arial"/>
          <w:bCs/>
        </w:rPr>
        <w:t xml:space="preserve"> (</w:t>
      </w:r>
      <w:r w:rsidR="00F72412" w:rsidRPr="004E2918">
        <w:rPr>
          <w:rFonts w:ascii="Arial" w:hAnsi="Arial" w:cs="Arial"/>
          <w:bCs/>
        </w:rPr>
        <w:t xml:space="preserve">α-amylaza, albumina, β2-mikroglobulina, TP, CRP,, bilirubina </w:t>
      </w:r>
      <w:proofErr w:type="spellStart"/>
      <w:r w:rsidR="00F72412" w:rsidRPr="004E2918">
        <w:rPr>
          <w:rFonts w:ascii="Arial" w:hAnsi="Arial" w:cs="Arial"/>
          <w:bCs/>
        </w:rPr>
        <w:t>całk</w:t>
      </w:r>
      <w:proofErr w:type="spellEnd"/>
      <w:r w:rsidR="00F72412" w:rsidRPr="004E2918">
        <w:rPr>
          <w:rFonts w:ascii="Arial" w:hAnsi="Arial" w:cs="Arial"/>
          <w:bCs/>
        </w:rPr>
        <w:t xml:space="preserve">., cholesterol </w:t>
      </w:r>
      <w:proofErr w:type="spellStart"/>
      <w:r w:rsidR="00F72412" w:rsidRPr="004E2918">
        <w:rPr>
          <w:rFonts w:ascii="Arial" w:hAnsi="Arial" w:cs="Arial"/>
          <w:bCs/>
        </w:rPr>
        <w:t>całk</w:t>
      </w:r>
      <w:proofErr w:type="spellEnd"/>
      <w:r w:rsidR="00F72412" w:rsidRPr="004E2918">
        <w:rPr>
          <w:rFonts w:ascii="Arial" w:hAnsi="Arial" w:cs="Arial"/>
          <w:bCs/>
        </w:rPr>
        <w:t xml:space="preserve">., HDL, LDL, CK, ferrytyna, ALP. PHOS, glukoza, AST, ALT) - aminotransferaza alaninowa, Na/K, kreatynina, UA, LDH, lipaza, Mg, MTX, mleczany, UREA,  </w:t>
      </w:r>
      <w:proofErr w:type="spellStart"/>
      <w:r w:rsidR="00F72412" w:rsidRPr="004E2918">
        <w:rPr>
          <w:rFonts w:ascii="Arial" w:hAnsi="Arial" w:cs="Arial"/>
          <w:bCs/>
        </w:rPr>
        <w:t>prealbumina</w:t>
      </w:r>
      <w:proofErr w:type="spellEnd"/>
      <w:r w:rsidR="00F72412" w:rsidRPr="004E2918">
        <w:rPr>
          <w:rFonts w:ascii="Arial" w:hAnsi="Arial" w:cs="Arial"/>
          <w:bCs/>
        </w:rPr>
        <w:t xml:space="preserve">, transferryna, </w:t>
      </w:r>
      <w:proofErr w:type="spellStart"/>
      <w:r w:rsidR="00F72412" w:rsidRPr="004E2918">
        <w:rPr>
          <w:rFonts w:ascii="Arial" w:hAnsi="Arial" w:cs="Arial"/>
          <w:bCs/>
        </w:rPr>
        <w:t>triglicerydy</w:t>
      </w:r>
      <w:proofErr w:type="spellEnd"/>
      <w:r w:rsidR="00F72412" w:rsidRPr="004E2918">
        <w:rPr>
          <w:rFonts w:ascii="Arial" w:hAnsi="Arial" w:cs="Arial"/>
          <w:bCs/>
        </w:rPr>
        <w:t xml:space="preserve">, wankomycyna, Ca, Fe, AFP, CA 125, CA 15-3, CA 19-9, CEA, CK MB, fT3, fT4, β-HCG, kortyzol, progesteron, PCT, </w:t>
      </w:r>
      <w:proofErr w:type="spellStart"/>
      <w:r w:rsidR="00F72412" w:rsidRPr="004E2918">
        <w:rPr>
          <w:rFonts w:ascii="Arial" w:hAnsi="Arial" w:cs="Arial"/>
          <w:bCs/>
        </w:rPr>
        <w:t>tPSA</w:t>
      </w:r>
      <w:proofErr w:type="spellEnd"/>
      <w:r w:rsidR="00F72412" w:rsidRPr="004E2918">
        <w:rPr>
          <w:rFonts w:ascii="Arial" w:hAnsi="Arial" w:cs="Arial"/>
          <w:bCs/>
        </w:rPr>
        <w:t xml:space="preserve">, testosteron, </w:t>
      </w:r>
      <w:proofErr w:type="spellStart"/>
      <w:r w:rsidR="00F72412" w:rsidRPr="004E2918">
        <w:rPr>
          <w:rFonts w:ascii="Arial" w:hAnsi="Arial" w:cs="Arial"/>
          <w:bCs/>
        </w:rPr>
        <w:t>troponina</w:t>
      </w:r>
      <w:proofErr w:type="spellEnd"/>
      <w:r w:rsidR="00F72412" w:rsidRPr="004E2918">
        <w:rPr>
          <w:rFonts w:ascii="Arial" w:hAnsi="Arial" w:cs="Arial"/>
          <w:bCs/>
        </w:rPr>
        <w:t xml:space="preserve"> T, TSH</w:t>
      </w:r>
      <w:r w:rsidRPr="004E2918">
        <w:rPr>
          <w:rFonts w:ascii="Arial" w:hAnsi="Arial" w:cs="Arial"/>
          <w:bCs/>
        </w:rPr>
        <w:t xml:space="preserve">). </w:t>
      </w:r>
    </w:p>
    <w:p w14:paraId="167ADE1D" w14:textId="4FC3EDCE" w:rsidR="00CB2BCF" w:rsidRDefault="0003331D" w:rsidP="004E2918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</w:rPr>
      </w:pPr>
      <w:r w:rsidRPr="004E2918">
        <w:rPr>
          <w:rFonts w:ascii="Arial" w:hAnsi="Arial" w:cs="Arial"/>
          <w:bCs/>
        </w:rPr>
        <w:t xml:space="preserve">Centrum Onkologii w Bydgoszczy, jako Udzielający zamówienia za wszystkie zlecone i wykonane badania diagnostyczne zostanie rozliczony zgodnie z </w:t>
      </w:r>
      <w:r w:rsidR="004E2918" w:rsidRPr="004E2918">
        <w:rPr>
          <w:rFonts w:ascii="Arial" w:hAnsi="Arial" w:cs="Arial"/>
          <w:bCs/>
        </w:rPr>
        <w:t>zawartą w tym przedmiocie umową.</w:t>
      </w:r>
    </w:p>
    <w:p w14:paraId="474DD1D7" w14:textId="77777777" w:rsidR="004E2918" w:rsidRDefault="004E2918" w:rsidP="004E2918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</w:rPr>
      </w:pPr>
    </w:p>
    <w:p w14:paraId="0AC40CD9" w14:textId="77777777" w:rsidR="004E2918" w:rsidRPr="004E2918" w:rsidRDefault="004E2918" w:rsidP="004E2918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</w:rPr>
      </w:pPr>
    </w:p>
    <w:p w14:paraId="48261880" w14:textId="77777777" w:rsidR="00CB2BCF" w:rsidRDefault="00CB2BCF" w:rsidP="00CB2BC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5EEE6CF" w14:textId="77777777" w:rsidR="00CB2BCF" w:rsidRDefault="00CB2BCF" w:rsidP="00CB2B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C51F9">
        <w:rPr>
          <w:rFonts w:ascii="Arial" w:hAnsi="Arial" w:cs="Arial"/>
          <w:b/>
          <w:bCs/>
          <w:sz w:val="20"/>
          <w:szCs w:val="20"/>
        </w:rPr>
        <w:t>…………………………………</w:t>
      </w:r>
    </w:p>
    <w:p w14:paraId="5C2D2FE5" w14:textId="5B52FCA2" w:rsidR="00193AF7" w:rsidRPr="00193AF7" w:rsidRDefault="004E2918" w:rsidP="00193AF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</w:t>
      </w:r>
      <w:r w:rsidR="00193AF7" w:rsidRPr="00193AF7">
        <w:rPr>
          <w:rFonts w:ascii="Arial" w:hAnsi="Arial" w:cs="Arial"/>
          <w:sz w:val="20"/>
          <w:szCs w:val="20"/>
        </w:rPr>
        <w:t xml:space="preserve">Podpis Przyjmującego zamówienie </w:t>
      </w:r>
    </w:p>
    <w:p w14:paraId="51DAF7D3" w14:textId="57FD8813" w:rsidR="00E226F9" w:rsidRPr="00991D97" w:rsidRDefault="00E226F9" w:rsidP="00991D97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E226F9" w:rsidRPr="00991D97" w:rsidSect="00CE2AE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1FDC"/>
    <w:multiLevelType w:val="hybridMultilevel"/>
    <w:tmpl w:val="7A8E0B9C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848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2E"/>
    <w:rsid w:val="00017B14"/>
    <w:rsid w:val="0003331D"/>
    <w:rsid w:val="00055E9A"/>
    <w:rsid w:val="00181007"/>
    <w:rsid w:val="0018647E"/>
    <w:rsid w:val="00193AF7"/>
    <w:rsid w:val="001D4FDA"/>
    <w:rsid w:val="001E7EDB"/>
    <w:rsid w:val="00480FAE"/>
    <w:rsid w:val="004E2918"/>
    <w:rsid w:val="00597D07"/>
    <w:rsid w:val="006714D7"/>
    <w:rsid w:val="008D6040"/>
    <w:rsid w:val="00947DD2"/>
    <w:rsid w:val="00991D97"/>
    <w:rsid w:val="00993C25"/>
    <w:rsid w:val="009C13D9"/>
    <w:rsid w:val="00BE322E"/>
    <w:rsid w:val="00BE60F9"/>
    <w:rsid w:val="00CB2BCF"/>
    <w:rsid w:val="00D30ED9"/>
    <w:rsid w:val="00E226F9"/>
    <w:rsid w:val="00F7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1DDB"/>
  <w15:docId w15:val="{C9717A2E-3FB8-47B1-BEAA-73CEA633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22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322E"/>
    <w:pPr>
      <w:spacing w:after="0" w:line="240" w:lineRule="auto"/>
    </w:pPr>
    <w:rPr>
      <w:rFonts w:eastAsiaTheme="minorEastAsia"/>
      <w:lang w:eastAsia="pl-PL"/>
    </w:rPr>
  </w:style>
  <w:style w:type="character" w:customStyle="1" w:styleId="st">
    <w:name w:val="st"/>
    <w:basedOn w:val="Domylnaczcionkaakapitu"/>
    <w:rsid w:val="00BE322E"/>
  </w:style>
  <w:style w:type="character" w:styleId="Uwydatnienie">
    <w:name w:val="Emphasis"/>
    <w:basedOn w:val="Domylnaczcionkaakapitu"/>
    <w:uiPriority w:val="20"/>
    <w:qFormat/>
    <w:rsid w:val="00BE322E"/>
    <w:rPr>
      <w:i/>
      <w:iCs/>
    </w:rPr>
  </w:style>
  <w:style w:type="character" w:styleId="Pogrubienie">
    <w:name w:val="Strong"/>
    <w:basedOn w:val="Domylnaczcionkaakapitu"/>
    <w:uiPriority w:val="22"/>
    <w:qFormat/>
    <w:rsid w:val="00BE3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Pobudkiewicz</dc:creator>
  <cp:lastModifiedBy>Marta Pobudkiewicz</cp:lastModifiedBy>
  <cp:revision>4</cp:revision>
  <cp:lastPrinted>2024-10-16T10:12:00Z</cp:lastPrinted>
  <dcterms:created xsi:type="dcterms:W3CDTF">2025-11-20T11:54:00Z</dcterms:created>
  <dcterms:modified xsi:type="dcterms:W3CDTF">2025-11-20T12:08:00Z</dcterms:modified>
</cp:coreProperties>
</file>